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DAFF" w14:textId="700EAC34" w:rsidR="00440748" w:rsidRPr="00A90B0E" w:rsidRDefault="00440748" w:rsidP="00A47DF5">
      <w:pPr>
        <w:spacing w:after="0" w:line="240" w:lineRule="auto"/>
        <w:jc w:val="center"/>
        <w:rPr>
          <w:rFonts w:ascii="Calibri" w:eastAsia="Calibri" w:hAnsi="Calibri"/>
          <w:b/>
          <w:lang w:eastAsia="en-US"/>
        </w:rPr>
      </w:pPr>
      <w:r w:rsidRPr="00A90B0E">
        <w:rPr>
          <w:rFonts w:ascii="Calibri" w:eastAsia="Calibri" w:hAnsi="Calibri"/>
          <w:b/>
          <w:lang w:eastAsia="en-US"/>
        </w:rPr>
        <w:t xml:space="preserve">OBOWIĄZEK INFORMACYJNY RODO </w:t>
      </w:r>
    </w:p>
    <w:p w14:paraId="2A3D2B2D" w14:textId="77777777" w:rsidR="00440748" w:rsidRPr="00A90B0E" w:rsidRDefault="00440748" w:rsidP="00A47DF5">
      <w:pPr>
        <w:spacing w:after="0" w:line="240" w:lineRule="auto"/>
        <w:jc w:val="center"/>
        <w:rPr>
          <w:rFonts w:ascii="Calibri" w:eastAsia="Calibri" w:hAnsi="Calibri"/>
          <w:b/>
          <w:lang w:eastAsia="en-US"/>
        </w:rPr>
      </w:pPr>
      <w:r w:rsidRPr="00A90B0E">
        <w:rPr>
          <w:rFonts w:ascii="Calibri" w:eastAsia="Calibri" w:hAnsi="Calibri"/>
          <w:b/>
          <w:lang w:eastAsia="en-US"/>
        </w:rPr>
        <w:t>PACJENT PODMIOTU WYKONUJĄCEGO DZIAŁALNOŚĆ LECZNICZĄ</w:t>
      </w:r>
    </w:p>
    <w:p w14:paraId="07AE1C37" w14:textId="45DB3266" w:rsidR="00440748" w:rsidRDefault="00440748" w:rsidP="00A47DF5">
      <w:pPr>
        <w:spacing w:after="0" w:line="240" w:lineRule="auto"/>
        <w:jc w:val="center"/>
      </w:pPr>
      <w:r w:rsidRPr="00A90B0E">
        <w:t>Zgodnie z art. 13 ust. 1 i 2 Rozporządzenia Parlamentu Europejskiego i Rady (UE) 2016/679 z dnia 27 kwietnia 2016 r.  w sprawie ochrony osób fizycznych w związku z przetwarzaniem danych osobowych i w sprawie swobodnego przepływu takich danych oraz uchylenia dyrektywy 95/46/WE (ogólne rozporządzenie o ochronie danych) (</w:t>
      </w:r>
      <w:r w:rsidR="00B73C41" w:rsidRPr="00B73C41">
        <w:t>Dz.U.UE.L.2016.119.1 z dnia 4 maja 2016 r.</w:t>
      </w:r>
      <w:r w:rsidRPr="00A90B0E">
        <w:t>) (dalej „RODO”) informuje się co następuje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5667"/>
        <w:gridCol w:w="7367"/>
      </w:tblGrid>
      <w:tr w:rsidR="00123879" w:rsidRPr="00A4468D" w14:paraId="2994D00C" w14:textId="77777777" w:rsidTr="00333C26">
        <w:trPr>
          <w:trHeight w:val="634"/>
        </w:trPr>
        <w:tc>
          <w:tcPr>
            <w:tcW w:w="2092" w:type="dxa"/>
            <w:shd w:val="pct5" w:color="auto" w:fill="auto"/>
          </w:tcPr>
          <w:p w14:paraId="062768ED" w14:textId="77777777" w:rsidR="00123879" w:rsidRPr="009A1DCE" w:rsidRDefault="00123879" w:rsidP="00123879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 xml:space="preserve">Dane Administratora Danych Osobowych </w:t>
            </w:r>
            <w:r w:rsidRPr="009A1DCE">
              <w:rPr>
                <w:rFonts w:cstheme="minorHAnsi"/>
                <w:b/>
                <w:sz w:val="16"/>
                <w:szCs w:val="16"/>
              </w:rPr>
              <w:t>[dalej ADO]</w:t>
            </w:r>
          </w:p>
        </w:tc>
        <w:tc>
          <w:tcPr>
            <w:tcW w:w="13034" w:type="dxa"/>
            <w:gridSpan w:val="2"/>
            <w:shd w:val="clear" w:color="auto" w:fill="auto"/>
          </w:tcPr>
          <w:p w14:paraId="30F1068B" w14:textId="6C6ECBF1" w:rsidR="00123879" w:rsidRPr="00E84C09" w:rsidRDefault="00123879" w:rsidP="00E84C09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84C09">
              <w:rPr>
                <w:rStyle w:val="teksttreci2"/>
                <w:rFonts w:cstheme="minorHAnsi"/>
                <w:sz w:val="16"/>
                <w:szCs w:val="16"/>
              </w:rPr>
              <w:t xml:space="preserve">Administratorem Pani/Pana danych osobowych </w:t>
            </w:r>
            <w:r w:rsidR="0042534C">
              <w:rPr>
                <w:rStyle w:val="teksttreci2"/>
                <w:rFonts w:cstheme="minorHAnsi"/>
                <w:sz w:val="16"/>
                <w:szCs w:val="16"/>
              </w:rPr>
              <w:t>jest</w:t>
            </w:r>
            <w:r w:rsidR="00321287">
              <w:rPr>
                <w:rStyle w:val="teksttreci2"/>
                <w:rFonts w:cstheme="minorHAnsi"/>
                <w:sz w:val="16"/>
                <w:szCs w:val="16"/>
              </w:rPr>
              <w:t xml:space="preserve"> Szpital P</w:t>
            </w:r>
            <w:r w:rsidR="004E4012">
              <w:rPr>
                <w:rStyle w:val="teksttreci2"/>
                <w:rFonts w:cstheme="minorHAnsi"/>
                <w:sz w:val="16"/>
                <w:szCs w:val="16"/>
              </w:rPr>
              <w:t>odo</w:t>
            </w:r>
            <w:r w:rsidR="00321287">
              <w:rPr>
                <w:rStyle w:val="teksttreci2"/>
                <w:rFonts w:cstheme="minorHAnsi"/>
                <w:sz w:val="16"/>
                <w:szCs w:val="16"/>
              </w:rPr>
              <w:t>lany</w:t>
            </w:r>
            <w:r w:rsidR="008B1969" w:rsidRPr="008B1969">
              <w:rPr>
                <w:rStyle w:val="teksttreci2"/>
                <w:rFonts w:cstheme="minorHAnsi"/>
                <w:sz w:val="16"/>
                <w:szCs w:val="16"/>
              </w:rPr>
              <w:t xml:space="preserve">, ul. </w:t>
            </w:r>
            <w:r w:rsidR="00EF5C57">
              <w:rPr>
                <w:rStyle w:val="teksttreci2"/>
                <w:rFonts w:cstheme="minorHAnsi"/>
                <w:sz w:val="16"/>
                <w:szCs w:val="16"/>
              </w:rPr>
              <w:t>Straży Ludowej 37</w:t>
            </w:r>
            <w:r w:rsidR="008B1969" w:rsidRPr="008B1969">
              <w:rPr>
                <w:rStyle w:val="teksttreci2"/>
                <w:rFonts w:cstheme="minorHAnsi"/>
                <w:sz w:val="16"/>
                <w:szCs w:val="16"/>
              </w:rPr>
              <w:t>,</w:t>
            </w:r>
            <w:r w:rsidR="008B1969">
              <w:rPr>
                <w:rStyle w:val="teksttreci2"/>
                <w:rFonts w:cstheme="minorHAnsi"/>
                <w:sz w:val="16"/>
                <w:szCs w:val="16"/>
              </w:rPr>
              <w:t xml:space="preserve"> </w:t>
            </w:r>
            <w:r w:rsidR="008B1969" w:rsidRPr="008B1969">
              <w:rPr>
                <w:rStyle w:val="teksttreci2"/>
                <w:rFonts w:cstheme="minorHAnsi"/>
                <w:sz w:val="16"/>
                <w:szCs w:val="16"/>
              </w:rPr>
              <w:t>60-4</w:t>
            </w:r>
            <w:r w:rsidR="00EF5C57">
              <w:rPr>
                <w:rStyle w:val="teksttreci2"/>
                <w:rFonts w:cstheme="minorHAnsi"/>
                <w:sz w:val="16"/>
                <w:szCs w:val="16"/>
              </w:rPr>
              <w:t>65</w:t>
            </w:r>
            <w:r w:rsidR="008B1969" w:rsidRPr="008B1969">
              <w:rPr>
                <w:rStyle w:val="teksttreci2"/>
                <w:rFonts w:cstheme="minorHAnsi"/>
                <w:sz w:val="16"/>
                <w:szCs w:val="16"/>
              </w:rPr>
              <w:t xml:space="preserve"> Poznań</w:t>
            </w:r>
            <w:r w:rsidR="00F52B24">
              <w:rPr>
                <w:rStyle w:val="teksttreci2"/>
                <w:rFonts w:cstheme="minorHAnsi"/>
                <w:sz w:val="16"/>
                <w:szCs w:val="16"/>
              </w:rPr>
              <w:t>.</w:t>
            </w:r>
            <w:r w:rsidR="00DF1504" w:rsidRPr="009A1DCE">
              <w:rPr>
                <w:rStyle w:val="teksttreci2"/>
                <w:rFonts w:cstheme="minorHAnsi"/>
                <w:sz w:val="16"/>
                <w:szCs w:val="16"/>
              </w:rPr>
              <w:t xml:space="preserve"> </w:t>
            </w:r>
            <w:r w:rsidRPr="00E84C09">
              <w:rPr>
                <w:rStyle w:val="teksttreci2"/>
                <w:rFonts w:cstheme="minorHAnsi"/>
                <w:sz w:val="16"/>
                <w:szCs w:val="16"/>
              </w:rPr>
              <w:t xml:space="preserve">Z Administratorem Danych Osobowych można się skontaktować telefonicznie pod numerem </w:t>
            </w:r>
            <w:r w:rsidR="008B1969" w:rsidRPr="008B1969">
              <w:rPr>
                <w:rStyle w:val="teksttreci2"/>
                <w:rFonts w:cstheme="minorHAnsi"/>
                <w:sz w:val="16"/>
                <w:szCs w:val="16"/>
              </w:rPr>
              <w:t xml:space="preserve">+48 61 </w:t>
            </w:r>
            <w:r w:rsidR="00EF5C57" w:rsidRPr="00EF5C57">
              <w:rPr>
                <w:rFonts w:cstheme="minorHAnsi"/>
                <w:sz w:val="16"/>
                <w:szCs w:val="16"/>
              </w:rPr>
              <w:t>61 66 88 444</w:t>
            </w:r>
            <w:r w:rsidR="00DF1504" w:rsidRPr="009A1DCE">
              <w:rPr>
                <w:rStyle w:val="teksttreci2"/>
                <w:rFonts w:cstheme="minorHAnsi"/>
                <w:sz w:val="16"/>
                <w:szCs w:val="16"/>
              </w:rPr>
              <w:t xml:space="preserve"> </w:t>
            </w:r>
            <w:r w:rsidRPr="00E84C09">
              <w:rPr>
                <w:rStyle w:val="teksttreci2"/>
                <w:rFonts w:cstheme="minorHAnsi"/>
                <w:sz w:val="16"/>
                <w:szCs w:val="16"/>
              </w:rPr>
              <w:t>lub pisemnie kierując korespondencję na adres siedziby Administratora Danych Osobowych</w:t>
            </w:r>
            <w:r w:rsidR="00DF1504">
              <w:rPr>
                <w:rStyle w:val="teksttreci2"/>
                <w:rFonts w:cstheme="minorHAnsi"/>
                <w:sz w:val="16"/>
                <w:szCs w:val="16"/>
              </w:rPr>
              <w:t>, albo z</w:t>
            </w:r>
            <w:r w:rsidR="00F52B24">
              <w:rPr>
                <w:rStyle w:val="teksttreci2"/>
                <w:rFonts w:cstheme="minorHAnsi"/>
                <w:sz w:val="16"/>
                <w:szCs w:val="16"/>
              </w:rPr>
              <w:t>a pośrednictwem email:</w:t>
            </w:r>
            <w:r w:rsidR="008B1969">
              <w:rPr>
                <w:rStyle w:val="teksttreci2"/>
                <w:rFonts w:cstheme="minorHAnsi"/>
                <w:sz w:val="16"/>
                <w:szCs w:val="16"/>
              </w:rPr>
              <w:t xml:space="preserve"> </w:t>
            </w:r>
            <w:r w:rsidR="00EF5C57" w:rsidRPr="00EF5C57">
              <w:rPr>
                <w:rFonts w:cstheme="minorHAnsi"/>
                <w:sz w:val="16"/>
                <w:szCs w:val="16"/>
              </w:rPr>
              <w:t>recepcja@szpitalpodolany.pl</w:t>
            </w:r>
          </w:p>
        </w:tc>
      </w:tr>
      <w:tr w:rsidR="00123879" w:rsidRPr="00A4468D" w14:paraId="55C83342" w14:textId="77777777" w:rsidTr="007B552F">
        <w:tc>
          <w:tcPr>
            <w:tcW w:w="2092" w:type="dxa"/>
            <w:shd w:val="pct5" w:color="auto" w:fill="auto"/>
          </w:tcPr>
          <w:p w14:paraId="7E38D264" w14:textId="77777777" w:rsidR="00123879" w:rsidRPr="009A1DCE" w:rsidRDefault="00123879" w:rsidP="00123879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 xml:space="preserve">Dane kontaktowe Inspektora Ochrony Danych </w:t>
            </w:r>
            <w:r w:rsidRPr="009A1DCE">
              <w:rPr>
                <w:rFonts w:cstheme="minorHAnsi"/>
                <w:b/>
                <w:sz w:val="16"/>
                <w:szCs w:val="16"/>
              </w:rPr>
              <w:t>[dalej IOD]</w:t>
            </w:r>
          </w:p>
        </w:tc>
        <w:tc>
          <w:tcPr>
            <w:tcW w:w="13034" w:type="dxa"/>
            <w:gridSpan w:val="2"/>
            <w:shd w:val="clear" w:color="auto" w:fill="auto"/>
          </w:tcPr>
          <w:p w14:paraId="64EC3C0A" w14:textId="33B42831" w:rsidR="00123879" w:rsidRPr="009F03FF" w:rsidRDefault="00123879" w:rsidP="0012387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A1DCE">
              <w:rPr>
                <w:rStyle w:val="teksttreci2"/>
                <w:rFonts w:cstheme="minorHAnsi"/>
                <w:sz w:val="16"/>
                <w:szCs w:val="16"/>
              </w:rPr>
              <w:t xml:space="preserve">Administrator Danych Osobowych wyznaczył Inspektora Ochrony </w:t>
            </w:r>
            <w:r w:rsidR="009D0870" w:rsidRPr="009A1DCE">
              <w:rPr>
                <w:rStyle w:val="teksttreci2"/>
                <w:rFonts w:cstheme="minorHAnsi"/>
                <w:sz w:val="16"/>
                <w:szCs w:val="16"/>
              </w:rPr>
              <w:t xml:space="preserve">Danych </w:t>
            </w:r>
            <w:r w:rsidR="009D0870">
              <w:rPr>
                <w:rStyle w:val="teksttreci2"/>
                <w:rFonts w:cstheme="minorHAnsi"/>
                <w:sz w:val="16"/>
                <w:szCs w:val="16"/>
              </w:rPr>
              <w:t>Pana</w:t>
            </w:r>
            <w:r w:rsidR="00F52B24">
              <w:rPr>
                <w:rStyle w:val="teksttreci2"/>
                <w:rFonts w:cstheme="minorHAnsi"/>
                <w:sz w:val="16"/>
                <w:szCs w:val="16"/>
              </w:rPr>
              <w:t xml:space="preserve"> Mar</w:t>
            </w:r>
            <w:r w:rsidR="002251A2">
              <w:rPr>
                <w:rStyle w:val="teksttreci2"/>
                <w:rFonts w:cstheme="minorHAnsi"/>
                <w:sz w:val="16"/>
                <w:szCs w:val="16"/>
              </w:rPr>
              <w:t xml:space="preserve">iusza </w:t>
            </w:r>
            <w:r w:rsidR="009D0870">
              <w:rPr>
                <w:rStyle w:val="teksttreci2"/>
                <w:rFonts w:cstheme="minorHAnsi"/>
                <w:sz w:val="16"/>
                <w:szCs w:val="16"/>
              </w:rPr>
              <w:t>Kończaka,</w:t>
            </w:r>
            <w:r w:rsidR="00F52B24">
              <w:rPr>
                <w:rStyle w:val="teksttreci2"/>
                <w:rFonts w:cstheme="minorHAnsi"/>
                <w:sz w:val="16"/>
                <w:szCs w:val="16"/>
              </w:rPr>
              <w:t xml:space="preserve"> </w:t>
            </w:r>
            <w:r w:rsidRPr="009A1DCE">
              <w:rPr>
                <w:rStyle w:val="teksttreci2"/>
                <w:rFonts w:cstheme="minorHAnsi"/>
                <w:sz w:val="16"/>
                <w:szCs w:val="16"/>
              </w:rPr>
              <w:t>z którym można się skontaktować</w:t>
            </w:r>
            <w:r w:rsidR="00F52B24">
              <w:rPr>
                <w:rStyle w:val="teksttreci2"/>
                <w:rFonts w:cstheme="minorHAnsi"/>
                <w:sz w:val="16"/>
                <w:szCs w:val="16"/>
              </w:rPr>
              <w:t xml:space="preserve"> poprzez adres e-mail: </w:t>
            </w:r>
            <w:r w:rsidR="002251A2">
              <w:rPr>
                <w:rStyle w:val="teksttreci2"/>
                <w:rFonts w:cstheme="minorHAnsi"/>
                <w:sz w:val="16"/>
                <w:szCs w:val="16"/>
              </w:rPr>
              <w:t>iod@</w:t>
            </w:r>
            <w:r w:rsidR="00EF5C57">
              <w:rPr>
                <w:rStyle w:val="teksttreci2"/>
                <w:rFonts w:cstheme="minorHAnsi"/>
                <w:sz w:val="16"/>
                <w:szCs w:val="16"/>
              </w:rPr>
              <w:t>szpitalpodolany.pl</w:t>
            </w:r>
            <w:r w:rsidR="00F52B24">
              <w:rPr>
                <w:rStyle w:val="teksttreci2"/>
                <w:rFonts w:cstheme="minorHAnsi"/>
                <w:sz w:val="16"/>
                <w:szCs w:val="16"/>
              </w:rPr>
              <w:t>,</w:t>
            </w:r>
            <w:r w:rsidR="00DF1504" w:rsidRPr="009A1DCE">
              <w:rPr>
                <w:rStyle w:val="teksttreci2"/>
                <w:rFonts w:cstheme="minorHAnsi"/>
                <w:sz w:val="16"/>
                <w:szCs w:val="16"/>
              </w:rPr>
              <w:t xml:space="preserve"> </w:t>
            </w:r>
            <w:hyperlink r:id="rId8"/>
            <w:r w:rsidRPr="009A1DCE">
              <w:rPr>
                <w:rStyle w:val="czeinternetowe"/>
                <w:rFonts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Pr="009A1DCE">
              <w:rPr>
                <w:rStyle w:val="teksttreci2"/>
                <w:rFonts w:cstheme="minorHAnsi"/>
                <w:sz w:val="16"/>
                <w:szCs w:val="16"/>
              </w:rPr>
              <w:t>lub pisemnie kierując korespondencję na adres siedziby Administratora Danych Osobowych. Z inspektorem ochrony danych można się kontaktować we wszystkich sprawach dotyczących przetwarzania danych osobowych oraz korzystania z praw związanych z przetwarzaniem danych.</w:t>
            </w:r>
          </w:p>
        </w:tc>
      </w:tr>
      <w:tr w:rsidR="00440748" w:rsidRPr="00A4468D" w14:paraId="02B6EE02" w14:textId="77777777" w:rsidTr="00333C26">
        <w:trPr>
          <w:trHeight w:val="5063"/>
        </w:trPr>
        <w:tc>
          <w:tcPr>
            <w:tcW w:w="2092" w:type="dxa"/>
            <w:vMerge w:val="restart"/>
            <w:shd w:val="pct5" w:color="auto" w:fill="auto"/>
          </w:tcPr>
          <w:p w14:paraId="4920B55B" w14:textId="1FA49AB2" w:rsidR="00440748" w:rsidRPr="009A1DCE" w:rsidRDefault="00167E5D" w:rsidP="00496DB3">
            <w:pPr>
              <w:spacing w:after="0" w:line="240" w:lineRule="auto"/>
              <w:rPr>
                <w:rFonts w:eastAsia="Calibri" w:cstheme="minorHAnsi"/>
                <w:b/>
                <w:color w:val="7030A0"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 xml:space="preserve">Cele </w:t>
            </w:r>
            <w:r w:rsidR="0088459E">
              <w:rPr>
                <w:rFonts w:eastAsia="Calibri" w:cstheme="minorHAnsi"/>
                <w:b/>
                <w:sz w:val="16"/>
                <w:szCs w:val="16"/>
                <w:lang w:eastAsia="en-US"/>
              </w:rPr>
              <w:t xml:space="preserve">i podstawy przetwarzania </w:t>
            </w: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>danych.</w:t>
            </w:r>
          </w:p>
        </w:tc>
        <w:tc>
          <w:tcPr>
            <w:tcW w:w="5667" w:type="dxa"/>
            <w:shd w:val="clear" w:color="auto" w:fill="auto"/>
          </w:tcPr>
          <w:p w14:paraId="06DA476B" w14:textId="0E1E5062" w:rsidR="00440748" w:rsidRPr="0088459E" w:rsidRDefault="00440748" w:rsidP="00496DB3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>Przetwarzanie Pani/</w:t>
            </w:r>
            <w:r w:rsidRPr="0088459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Pana danych osobowych jest niezbędne </w:t>
            </w:r>
            <w:r w:rsidRPr="0088459E">
              <w:rPr>
                <w:rStyle w:val="teksttreci2"/>
                <w:rFonts w:asciiTheme="minorHAnsi" w:hAnsiTheme="minorHAnsi" w:cstheme="minorHAnsi"/>
                <w:b/>
                <w:sz w:val="16"/>
                <w:szCs w:val="16"/>
              </w:rPr>
              <w:t>do celów udzielania świadczeń zdrowotnych</w:t>
            </w:r>
            <w:r w:rsidRPr="0088459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 w tym</w:t>
            </w:r>
            <w:r w:rsidR="0088459E" w:rsidRPr="0088459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 w szczególności</w:t>
            </w:r>
            <w:r w:rsidRPr="0088459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EF281CC" w14:textId="77777777" w:rsidR="00440748" w:rsidRPr="0088459E" w:rsidRDefault="00440748" w:rsidP="00496DB3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</w:p>
          <w:p w14:paraId="386A7C93" w14:textId="77777777" w:rsidR="00440748" w:rsidRPr="009A1DCE" w:rsidRDefault="00440748" w:rsidP="00496DB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05" w:hanging="21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88459E">
              <w:rPr>
                <w:rFonts w:eastAsia="Times New Roman" w:cstheme="minorHAnsi"/>
                <w:sz w:val="16"/>
                <w:szCs w:val="16"/>
              </w:rPr>
              <w:t>ustalenia, potwierdzenia Pani/Pana tożsamości</w:t>
            </w:r>
            <w:r w:rsidRPr="009A1DCE">
              <w:rPr>
                <w:rFonts w:eastAsia="Times New Roman" w:cstheme="minorHAnsi"/>
                <w:sz w:val="16"/>
                <w:szCs w:val="16"/>
              </w:rPr>
              <w:t xml:space="preserve"> przed udzieleniem świadczeń zdrowotnych: (podczas rejestracji, w gabinetach lekarskich),</w:t>
            </w:r>
          </w:p>
          <w:p w14:paraId="6839EAD7" w14:textId="40F7F255" w:rsidR="00440748" w:rsidRPr="00B73C41" w:rsidRDefault="00B73C41" w:rsidP="00C3219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B73C41">
              <w:rPr>
                <w:rFonts w:eastAsia="Times New Roman" w:cstheme="minorHAnsi"/>
                <w:sz w:val="16"/>
                <w:szCs w:val="16"/>
              </w:rPr>
              <w:t>diagnozowanie i leczenie, profilaktyka zdrowotna, rehabilitacja, orzekanie o stanie zdrowia, prowadzenie dokumentacji medycznej.</w:t>
            </w:r>
            <w:r w:rsidR="00440748" w:rsidRPr="00B73C41">
              <w:rPr>
                <w:rFonts w:eastAsia="Times New Roman" w:cstheme="minorHAnsi"/>
                <w:sz w:val="16"/>
                <w:szCs w:val="16"/>
              </w:rPr>
              <w:t xml:space="preserve">, </w:t>
            </w:r>
          </w:p>
          <w:p w14:paraId="10F33956" w14:textId="6218C19F" w:rsidR="00440748" w:rsidRPr="009A1DCE" w:rsidRDefault="00440748" w:rsidP="00496DB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05" w:hanging="21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A1DCE">
              <w:rPr>
                <w:rFonts w:eastAsia="Times New Roman" w:cstheme="minorHAnsi"/>
                <w:sz w:val="16"/>
                <w:szCs w:val="16"/>
              </w:rPr>
              <w:t xml:space="preserve">zapewnienia opieki zdrowotnej oraz zarządzania udzielaniem świadczeń zdrowotnych, w tym rozpatrywania </w:t>
            </w:r>
            <w:r w:rsidR="009D0870" w:rsidRPr="009A1DCE">
              <w:rPr>
                <w:rFonts w:eastAsia="Times New Roman" w:cstheme="minorHAnsi"/>
                <w:sz w:val="16"/>
                <w:szCs w:val="16"/>
              </w:rPr>
              <w:t>skarg i</w:t>
            </w:r>
            <w:r w:rsidRPr="009A1DCE">
              <w:rPr>
                <w:rFonts w:eastAsia="Times New Roman" w:cstheme="minorHAnsi"/>
                <w:sz w:val="16"/>
                <w:szCs w:val="16"/>
              </w:rPr>
              <w:t xml:space="preserve"> wniosków,</w:t>
            </w:r>
          </w:p>
          <w:p w14:paraId="5DEB5C0D" w14:textId="77777777" w:rsidR="00440748" w:rsidRPr="009A1DCE" w:rsidRDefault="00440748" w:rsidP="00496DB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05" w:hanging="21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A1DCE">
              <w:rPr>
                <w:rFonts w:eastAsia="Times New Roman" w:cstheme="minorHAnsi"/>
                <w:sz w:val="16"/>
                <w:szCs w:val="16"/>
              </w:rPr>
              <w:t>podejmowania działań w zakresie profilaktyki zdrowotnej, w tym informowania o możliwości skorzystania ze świadczeń zdrowotnych lub przekazywania zaproszeń na badania,</w:t>
            </w:r>
          </w:p>
          <w:p w14:paraId="29374753" w14:textId="77777777" w:rsidR="00440748" w:rsidRPr="009A1DCE" w:rsidRDefault="00440748" w:rsidP="00496DB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05" w:hanging="21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A1DCE">
              <w:rPr>
                <w:rFonts w:eastAsia="Times New Roman" w:cstheme="minorHAnsi"/>
                <w:sz w:val="16"/>
                <w:szCs w:val="16"/>
              </w:rPr>
              <w:t>zapewnienia zabezpieczenia społecznego, w tym wystawiania za</w:t>
            </w:r>
            <w:r w:rsidR="00167E5D" w:rsidRPr="009A1DCE">
              <w:rPr>
                <w:rFonts w:eastAsia="Times New Roman" w:cstheme="minorHAnsi"/>
                <w:sz w:val="16"/>
                <w:szCs w:val="16"/>
              </w:rPr>
              <w:t>świadczeń lekarskich i zwolnień,</w:t>
            </w:r>
          </w:p>
          <w:p w14:paraId="41FCA627" w14:textId="430FE920" w:rsidR="003F410C" w:rsidRPr="003F410C" w:rsidRDefault="00167E5D" w:rsidP="003F410C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A1DCE">
              <w:rPr>
                <w:rFonts w:eastAsia="Times New Roman" w:cstheme="minorHAnsi"/>
                <w:sz w:val="16"/>
                <w:szCs w:val="16"/>
              </w:rPr>
              <w:t>realizacji obowiązków prawem określonych w zakresie rejestracji i archiwizacji nagrań z ro</w:t>
            </w:r>
            <w:r w:rsidR="00B145AF" w:rsidRPr="009A1DCE">
              <w:rPr>
                <w:rFonts w:eastAsia="Times New Roman" w:cstheme="minorHAnsi"/>
                <w:sz w:val="16"/>
                <w:szCs w:val="16"/>
              </w:rPr>
              <w:t>zmów telefonicznych w związku z</w:t>
            </w:r>
            <w:r w:rsidRPr="009A1DCE">
              <w:rPr>
                <w:rFonts w:eastAsia="Times New Roman" w:cstheme="minorHAnsi"/>
                <w:sz w:val="16"/>
                <w:szCs w:val="16"/>
              </w:rPr>
              <w:t xml:space="preserve"> udzielaniem przez jednostkę świadczeń zdrowotnych</w:t>
            </w:r>
            <w:r w:rsidR="003F410C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r w:rsidR="003F410C" w:rsidRPr="003F410C">
              <w:rPr>
                <w:rFonts w:eastAsia="Times New Roman" w:cstheme="minorHAnsi"/>
                <w:sz w:val="16"/>
                <w:szCs w:val="16"/>
              </w:rPr>
              <w:t>przechowywanie dokumentacji medycznej,</w:t>
            </w:r>
            <w:r w:rsidR="003F410C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3F410C" w:rsidRPr="003F410C">
              <w:rPr>
                <w:rFonts w:eastAsia="Times New Roman" w:cstheme="minorHAnsi"/>
                <w:sz w:val="16"/>
                <w:szCs w:val="16"/>
              </w:rPr>
              <w:t>zgłaszanie danych do rejestrów medycznych,</w:t>
            </w:r>
            <w:r w:rsidR="003F410C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3F410C" w:rsidRPr="003F410C">
              <w:rPr>
                <w:rFonts w:eastAsia="Times New Roman" w:cstheme="minorHAnsi"/>
                <w:sz w:val="16"/>
                <w:szCs w:val="16"/>
              </w:rPr>
              <w:t>przesyłanie danych do Narodowego Funduszu Zdrowia</w:t>
            </w:r>
          </w:p>
          <w:p w14:paraId="48B80482" w14:textId="3DCB7963" w:rsidR="003F410C" w:rsidRPr="003F410C" w:rsidRDefault="003F410C" w:rsidP="003F410C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05" w:hanging="218"/>
              <w:jc w:val="both"/>
              <w:rPr>
                <w:rStyle w:val="teksttreci2"/>
                <w:rFonts w:eastAsia="Times New Roman" w:cstheme="minorHAnsi"/>
                <w:sz w:val="16"/>
                <w:szCs w:val="16"/>
              </w:rPr>
            </w:pPr>
            <w:r w:rsidRPr="003F410C">
              <w:rPr>
                <w:rStyle w:val="teksttreci2"/>
                <w:rFonts w:eastAsia="Times New Roman" w:cstheme="minorHAnsi"/>
                <w:sz w:val="16"/>
                <w:szCs w:val="16"/>
              </w:rPr>
              <w:t>Prowadzenie badań naukowych i statystycznych: analiza danych medycznych w celu poprawy jakości usług medycznych, opracowywanie statystyk medycznych.</w:t>
            </w:r>
          </w:p>
        </w:tc>
        <w:tc>
          <w:tcPr>
            <w:tcW w:w="7367" w:type="dxa"/>
            <w:shd w:val="clear" w:color="auto" w:fill="auto"/>
          </w:tcPr>
          <w:p w14:paraId="5691C265" w14:textId="77777777" w:rsidR="00440748" w:rsidRPr="009A1DCE" w:rsidRDefault="00440748" w:rsidP="00496DB3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Rozporządzenie RODO:</w:t>
            </w:r>
          </w:p>
          <w:p w14:paraId="30DB8E5C" w14:textId="28DC05F3" w:rsidR="00440748" w:rsidRPr="009A1DCE" w:rsidRDefault="00440748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art. 6 ust. 1 lit. c) </w:t>
            </w:r>
            <w:r w:rsidR="0088459E"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</w:p>
          <w:p w14:paraId="55528511" w14:textId="03EFE7FA" w:rsidR="00F22D16" w:rsidRPr="00333C26" w:rsidRDefault="0088459E" w:rsidP="00333C26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8459E">
              <w:rPr>
                <w:rFonts w:asciiTheme="minorHAnsi" w:hAnsiTheme="minorHAnsi" w:cstheme="minorHAnsi"/>
                <w:sz w:val="16"/>
                <w:szCs w:val="16"/>
              </w:rPr>
              <w:t xml:space="preserve">art. 6 ust. 1 lit. c) w związku z </w:t>
            </w:r>
            <w:r w:rsidR="00440748" w:rsidRPr="0088459E">
              <w:rPr>
                <w:rFonts w:asciiTheme="minorHAnsi" w:hAnsiTheme="minorHAnsi" w:cstheme="minorHAnsi"/>
                <w:sz w:val="16"/>
                <w:szCs w:val="16"/>
              </w:rPr>
              <w:t xml:space="preserve">art. 9 ust. 2 lit h)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</w:p>
          <w:p w14:paraId="69F46CCF" w14:textId="77777777" w:rsidR="00440748" w:rsidRPr="009A1DCE" w:rsidRDefault="00440748" w:rsidP="00496DB3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W związku z przepisami:</w:t>
            </w:r>
          </w:p>
          <w:p w14:paraId="60FF32F0" w14:textId="39623229" w:rsidR="00440748" w:rsidRDefault="00440748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art. 24 ust. 1 i art. 25 Ustawy z dnia 06 listopada 2008 r. o prawach pacjenta i Rzeczniku Praw Pacjenta</w:t>
            </w:r>
          </w:p>
          <w:p w14:paraId="2C6096A0" w14:textId="77FBDFB2" w:rsidR="00B73C41" w:rsidRPr="009A1DCE" w:rsidRDefault="00B73C41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B73C41">
              <w:rPr>
                <w:rFonts w:asciiTheme="minorHAnsi" w:hAnsiTheme="minorHAnsi" w:cstheme="minorHAnsi"/>
                <w:sz w:val="16"/>
                <w:szCs w:val="16"/>
              </w:rPr>
              <w:t>art. 26-29 ustawy z dnia 6 listopada 2008 r. o prawach pacjenta i Rzeczniku Praw Pacjenta (Dz.U. z 2023 r. poz. 1137)</w:t>
            </w:r>
          </w:p>
          <w:p w14:paraId="59B85561" w14:textId="77777777" w:rsidR="003F410C" w:rsidRDefault="003F410C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F410C">
              <w:rPr>
                <w:rFonts w:asciiTheme="minorHAnsi" w:hAnsiTheme="minorHAnsi" w:cstheme="minorHAnsi"/>
                <w:sz w:val="16"/>
                <w:szCs w:val="16"/>
              </w:rPr>
              <w:t xml:space="preserve">art. 6 ust. 1 lit. c RODO w zw. z art. 42 ustawy z dnia 2 grudnia 2009 r. o zawodach lekarza i lekarza dentysty (Dz.U. z 2022 r. poz. 2331), </w:t>
            </w:r>
          </w:p>
          <w:p w14:paraId="3B7F429A" w14:textId="77777777" w:rsidR="003F410C" w:rsidRDefault="003F410C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F410C">
              <w:rPr>
                <w:rFonts w:asciiTheme="minorHAnsi" w:hAnsiTheme="minorHAnsi" w:cstheme="minorHAnsi"/>
                <w:sz w:val="16"/>
                <w:szCs w:val="16"/>
              </w:rPr>
              <w:t>art. 21 ustawy z dnia 15 lipca 2011 r. o zawodach pielęgniarki i położnej (Dz.U. z 2021 r. poz. 675)</w:t>
            </w:r>
          </w:p>
          <w:p w14:paraId="1D4B1CD9" w14:textId="521CF210" w:rsidR="00440748" w:rsidRPr="009A1DCE" w:rsidRDefault="003F410C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F410C">
              <w:rPr>
                <w:rFonts w:asciiTheme="minorHAnsi" w:hAnsiTheme="minorHAnsi" w:cstheme="minorHAnsi"/>
                <w:sz w:val="16"/>
                <w:szCs w:val="16"/>
              </w:rPr>
              <w:t>art. 26-29 ustawy z dnia 6 listopada 2008 r. o prawach pacjenta i Rzeczniku Praw Pacjenta (Dz.U. z 2023 r. poz. 1137)</w:t>
            </w:r>
          </w:p>
          <w:p w14:paraId="0D26C693" w14:textId="4D4DE15A" w:rsidR="00440748" w:rsidRPr="003F410C" w:rsidRDefault="00440748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art. 4 Ustawy z dnia 28 kwietnia 2011 r. o systemie informacji w ochronie </w:t>
            </w:r>
            <w:r w:rsidR="003F410C">
              <w:rPr>
                <w:rFonts w:asciiTheme="minorHAnsi" w:hAnsiTheme="minorHAnsi" w:cstheme="minorHAnsi"/>
                <w:bCs/>
                <w:sz w:val="16"/>
                <w:szCs w:val="16"/>
              </w:rPr>
              <w:t>zdrowia</w:t>
            </w:r>
          </w:p>
          <w:p w14:paraId="0565931B" w14:textId="52AF7774" w:rsidR="003F410C" w:rsidRPr="009A1DCE" w:rsidRDefault="003F410C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F410C">
              <w:rPr>
                <w:rFonts w:asciiTheme="minorHAnsi" w:hAnsiTheme="minorHAnsi" w:cstheme="minorHAnsi"/>
                <w:sz w:val="16"/>
                <w:szCs w:val="16"/>
              </w:rPr>
              <w:t>art. 6 ust. 1 lit. c RODO w zw. z art. 28-30 ustawy z dnia 15 kwietnia 2011 r. o działalności leczniczej (Dz.U. z 2023 r. poz. 991) oraz art. 15-18 ustawy z dnia 28 kwietnia 2011 r. o systemie informacji w ochronie zdrowia (Dz.U. z 2022 r. poz. 1555)</w:t>
            </w:r>
          </w:p>
          <w:p w14:paraId="08C6054D" w14:textId="77777777" w:rsidR="009A73EA" w:rsidRPr="009A1DCE" w:rsidRDefault="009A73EA" w:rsidP="009A73EA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Ustawa z dnia 29 czerwca 1995 r. o statystyce publicznej </w:t>
            </w:r>
          </w:p>
          <w:p w14:paraId="239CB46B" w14:textId="2A9D4E81" w:rsidR="00440748" w:rsidRPr="009A1DCE" w:rsidRDefault="00440748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Ustawa z dnia 27 sierpnia 2004 r. o świadczeniach opieki zdrowotnej finansowanych ze środków publicznych </w:t>
            </w:r>
          </w:p>
          <w:p w14:paraId="6144D7D9" w14:textId="48743A9B" w:rsidR="00B73C41" w:rsidRPr="00B73C41" w:rsidRDefault="00440748" w:rsidP="00B73C41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Ustawa z dnia 15 kwietnia 2011 r. o działalności leczniczej</w:t>
            </w:r>
            <w:r w:rsidR="00B73C41">
              <w:rPr>
                <w:rFonts w:asciiTheme="minorHAnsi" w:hAnsiTheme="minorHAnsi" w:cstheme="minorHAnsi"/>
                <w:sz w:val="16"/>
                <w:szCs w:val="16"/>
              </w:rPr>
              <w:t xml:space="preserve"> w tym </w:t>
            </w:r>
            <w:r w:rsidR="00B73C41" w:rsidRPr="00B73C41">
              <w:rPr>
                <w:rFonts w:asciiTheme="minorHAnsi" w:hAnsiTheme="minorHAnsi" w:cstheme="minorHAnsi"/>
                <w:sz w:val="16"/>
                <w:szCs w:val="16"/>
              </w:rPr>
              <w:t>art. 28-30 ustawy z dnia 15 kwietnia 2011 r. o działalności leczniczej (Dz.U. z 2023 r. poz. 991)</w:t>
            </w:r>
          </w:p>
          <w:p w14:paraId="2A36AA99" w14:textId="18BB57F5" w:rsidR="009E4C9F" w:rsidRDefault="009E4C9F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F">
              <w:rPr>
                <w:rFonts w:asciiTheme="minorHAnsi" w:hAnsiTheme="minorHAnsi" w:cstheme="minorHAnsi"/>
                <w:sz w:val="16"/>
                <w:szCs w:val="16"/>
              </w:rPr>
              <w:t>Ustawa z dnia 8 czerwca 2001 r. o zawodzie psychologa i samorządzie zawodowym psychologów.</w:t>
            </w:r>
          </w:p>
          <w:p w14:paraId="25878F39" w14:textId="56149ED8" w:rsidR="00440748" w:rsidRPr="003F410C" w:rsidRDefault="003F410C" w:rsidP="00496DB3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ind w:left="208" w:hanging="20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F410C">
              <w:rPr>
                <w:rFonts w:asciiTheme="minorHAnsi" w:hAnsiTheme="minorHAnsi" w:cstheme="minorHAnsi"/>
                <w:sz w:val="16"/>
                <w:szCs w:val="16"/>
              </w:rPr>
              <w:t>art. 6 ust. 1 lit. e RODO w zw. z art. 27 ustawy z dnia 6 listopada 2008 r. o prawach pacjenta i Rzeczniku Praw Pacjenta (Dz.U. z 2023 r. poz. 1137) oraz art. 47 ustawy z dnia 15 kwietnia 2011 r. o działalności leczniczej (Dz.U. z 2023 r. poz. 991).</w:t>
            </w:r>
          </w:p>
          <w:p w14:paraId="58DBC8E5" w14:textId="7EC8D952" w:rsidR="00440748" w:rsidRPr="009A1DCE" w:rsidRDefault="00440748" w:rsidP="00496DB3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748" w:rsidRPr="00A4468D" w14:paraId="4AFC67A9" w14:textId="77777777" w:rsidTr="007B552F">
        <w:tc>
          <w:tcPr>
            <w:tcW w:w="2092" w:type="dxa"/>
            <w:vMerge/>
            <w:shd w:val="pct5" w:color="auto" w:fill="auto"/>
          </w:tcPr>
          <w:p w14:paraId="3ED57D05" w14:textId="77777777" w:rsidR="00440748" w:rsidRPr="009A1DCE" w:rsidRDefault="00440748" w:rsidP="00522314">
            <w:pPr>
              <w:spacing w:after="0" w:line="240" w:lineRule="auto"/>
              <w:rPr>
                <w:rFonts w:eastAsia="Calibri" w:cstheme="minorHAnsi"/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5667" w:type="dxa"/>
            <w:shd w:val="clear" w:color="auto" w:fill="auto"/>
          </w:tcPr>
          <w:p w14:paraId="1F2A0ECC" w14:textId="77777777" w:rsidR="00440748" w:rsidRPr="009A1DCE" w:rsidRDefault="00440748" w:rsidP="00522314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>Pani/Pana dane mogą być także przetwarzane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w celach archiwalnych, naukowych lub statystycznych</w:t>
            </w:r>
          </w:p>
        </w:tc>
        <w:tc>
          <w:tcPr>
            <w:tcW w:w="7367" w:type="dxa"/>
            <w:shd w:val="clear" w:color="auto" w:fill="auto"/>
          </w:tcPr>
          <w:p w14:paraId="2B867AC2" w14:textId="77777777" w:rsidR="00440748" w:rsidRPr="009A1DCE" w:rsidRDefault="00440748" w:rsidP="00522314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Rozporządzenie RODO:</w:t>
            </w:r>
          </w:p>
          <w:p w14:paraId="6120255D" w14:textId="1A5AC739" w:rsidR="00440748" w:rsidRPr="009A1DCE" w:rsidRDefault="00440748" w:rsidP="00522314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art. 6 ust. 1 lit.</w:t>
            </w:r>
            <w:r w:rsidR="009A73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="009A73EA"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</w:p>
          <w:p w14:paraId="07FE89E2" w14:textId="044F5A14" w:rsidR="00440748" w:rsidRPr="009A1DCE" w:rsidRDefault="00A47DF5" w:rsidP="009A73EA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art. 9 ust. 2 lit. </w:t>
            </w:r>
            <w:r w:rsidR="00440748"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j) </w:t>
            </w:r>
            <w:r w:rsidR="009A73EA"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</w:p>
        </w:tc>
      </w:tr>
      <w:tr w:rsidR="00440748" w:rsidRPr="00A4468D" w14:paraId="37FACFC7" w14:textId="77777777" w:rsidTr="007B552F">
        <w:tc>
          <w:tcPr>
            <w:tcW w:w="2092" w:type="dxa"/>
            <w:vMerge/>
            <w:shd w:val="pct5" w:color="auto" w:fill="auto"/>
          </w:tcPr>
          <w:p w14:paraId="50219FF3" w14:textId="77777777" w:rsidR="00440748" w:rsidRPr="009A1DCE" w:rsidRDefault="00440748" w:rsidP="00A4468D">
            <w:pPr>
              <w:spacing w:after="0" w:line="240" w:lineRule="auto"/>
              <w:rPr>
                <w:rFonts w:eastAsia="Calibri" w:cstheme="minorHAnsi"/>
                <w:color w:val="7030A0"/>
                <w:sz w:val="16"/>
                <w:szCs w:val="16"/>
                <w:lang w:eastAsia="en-US"/>
              </w:rPr>
            </w:pPr>
          </w:p>
        </w:tc>
        <w:tc>
          <w:tcPr>
            <w:tcW w:w="5667" w:type="dxa"/>
            <w:shd w:val="clear" w:color="auto" w:fill="auto"/>
          </w:tcPr>
          <w:p w14:paraId="35021A26" w14:textId="77777777" w:rsidR="00440748" w:rsidRPr="009A1DCE" w:rsidRDefault="00440748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Pani/Pana dane mogą być także przetwarzane na potrzeby </w:t>
            </w:r>
            <w:r w:rsidRPr="009A1DCE">
              <w:rPr>
                <w:rStyle w:val="teksttreci2"/>
                <w:rFonts w:asciiTheme="minorHAnsi" w:hAnsiTheme="minorHAnsi" w:cstheme="minorHAnsi"/>
                <w:b/>
                <w:sz w:val="16"/>
                <w:szCs w:val="16"/>
              </w:rPr>
              <w:t>prowadzenia ksiąg rachunkowych oraz rozliczeń podatkowych.</w:t>
            </w:r>
          </w:p>
        </w:tc>
        <w:tc>
          <w:tcPr>
            <w:tcW w:w="7367" w:type="dxa"/>
            <w:shd w:val="clear" w:color="auto" w:fill="auto"/>
          </w:tcPr>
          <w:p w14:paraId="2CB1FAB9" w14:textId="77777777" w:rsidR="00440748" w:rsidRPr="009A1DCE" w:rsidRDefault="00440748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Rozporządzenie RODO:</w:t>
            </w:r>
          </w:p>
          <w:p w14:paraId="42EC59A8" w14:textId="736FCF49" w:rsidR="00440748" w:rsidRDefault="00440748" w:rsidP="00A4468D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art. 6 ust. 1 lit. c) </w:t>
            </w:r>
            <w:r w:rsidR="00F73502"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</w:p>
          <w:p w14:paraId="0E2EDFEB" w14:textId="77777777" w:rsidR="00440748" w:rsidRPr="009A1DCE" w:rsidRDefault="00440748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b/>
                <w:sz w:val="16"/>
                <w:szCs w:val="16"/>
              </w:rPr>
              <w:t>W związku z przepisami:</w:t>
            </w:r>
          </w:p>
          <w:p w14:paraId="3750F604" w14:textId="3E0620FF" w:rsidR="00440748" w:rsidRPr="009A1DCE" w:rsidRDefault="00440748" w:rsidP="00A4468D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Ustawa 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z dnia 29 września 1994 r.</w:t>
            </w: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> o rachunkowości</w:t>
            </w:r>
          </w:p>
        </w:tc>
      </w:tr>
      <w:tr w:rsidR="00A4468D" w:rsidRPr="00A4468D" w14:paraId="4F26B42E" w14:textId="77777777" w:rsidTr="007B552F">
        <w:tc>
          <w:tcPr>
            <w:tcW w:w="2092" w:type="dxa"/>
            <w:vMerge/>
            <w:shd w:val="pct5" w:color="auto" w:fill="auto"/>
          </w:tcPr>
          <w:p w14:paraId="2C01C68F" w14:textId="77777777" w:rsidR="00440748" w:rsidRPr="009A1DCE" w:rsidRDefault="00440748" w:rsidP="00A4468D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667" w:type="dxa"/>
            <w:shd w:val="clear" w:color="auto" w:fill="auto"/>
          </w:tcPr>
          <w:p w14:paraId="5B2B1771" w14:textId="77777777" w:rsidR="00440748" w:rsidRPr="009A1DCE" w:rsidRDefault="00440748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Pani/Pana dane mogą być również przetwarzane </w:t>
            </w:r>
            <w:r w:rsidRPr="009A1DCE">
              <w:rPr>
                <w:rStyle w:val="teksttreci2"/>
                <w:rFonts w:asciiTheme="minorHAnsi" w:hAnsiTheme="minorHAnsi" w:cstheme="minorHAnsi"/>
                <w:b/>
                <w:sz w:val="16"/>
                <w:szCs w:val="16"/>
              </w:rPr>
              <w:t>w celu obrony praw i dochodzenia roszczeń przez ADO</w:t>
            </w: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 w związku z prowadzoną przez niego działalnością.</w:t>
            </w:r>
          </w:p>
        </w:tc>
        <w:tc>
          <w:tcPr>
            <w:tcW w:w="7367" w:type="dxa"/>
            <w:shd w:val="clear" w:color="auto" w:fill="auto"/>
          </w:tcPr>
          <w:p w14:paraId="1F2F2C6F" w14:textId="77777777" w:rsidR="00440748" w:rsidRPr="009A1DCE" w:rsidRDefault="00440748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Rozporządzenie RODO:</w:t>
            </w:r>
          </w:p>
          <w:p w14:paraId="24CDF1A6" w14:textId="4F449C28" w:rsidR="00DB1A69" w:rsidRPr="009A73EA" w:rsidRDefault="00DB1A69" w:rsidP="00DB1A69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art. 6 ust. 1 lit.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</w:p>
          <w:p w14:paraId="1CF8A462" w14:textId="768EA8D4" w:rsidR="00440748" w:rsidRPr="009A73EA" w:rsidRDefault="00440748" w:rsidP="000E5076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art. 6 ust. 1 lit. f) </w:t>
            </w:r>
            <w:r w:rsidR="009A73EA"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</w:p>
          <w:p w14:paraId="4F641FD9" w14:textId="324EFCF0" w:rsidR="009A73EA" w:rsidRPr="009A1DCE" w:rsidRDefault="009A73EA" w:rsidP="009A73EA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art. 9 ust. 2 lit  f)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RODO</w:t>
            </w:r>
          </w:p>
        </w:tc>
      </w:tr>
      <w:tr w:rsidR="00A4468D" w:rsidRPr="00A4468D" w14:paraId="5F4EC569" w14:textId="77777777" w:rsidTr="007B552F">
        <w:tc>
          <w:tcPr>
            <w:tcW w:w="2092" w:type="dxa"/>
            <w:vMerge/>
            <w:shd w:val="pct5" w:color="auto" w:fill="auto"/>
          </w:tcPr>
          <w:p w14:paraId="1ADB2C38" w14:textId="77777777" w:rsidR="00440748" w:rsidRPr="009A1DCE" w:rsidRDefault="00440748" w:rsidP="00A4468D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667" w:type="dxa"/>
            <w:shd w:val="clear" w:color="auto" w:fill="auto"/>
          </w:tcPr>
          <w:p w14:paraId="653C1C36" w14:textId="4F4850EF" w:rsidR="00440748" w:rsidRPr="009A1DCE" w:rsidRDefault="00440748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Jeśli wyraziła/ł Pani/Pan zgodę na komunikację marketingową, Pani/Pana dane mogą być wykorzystywane </w:t>
            </w: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dla </w:t>
            </w:r>
            <w:r w:rsidR="00321287"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celów marketingowych</w:t>
            </w: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7367" w:type="dxa"/>
            <w:shd w:val="clear" w:color="auto" w:fill="auto"/>
          </w:tcPr>
          <w:p w14:paraId="4E13227A" w14:textId="77777777" w:rsidR="00440748" w:rsidRPr="009A1DCE" w:rsidRDefault="00440748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Rozporządzenie RODO:</w:t>
            </w:r>
          </w:p>
          <w:p w14:paraId="5DCE44B2" w14:textId="216DF2A4" w:rsidR="00DB1A69" w:rsidRPr="00DB1A69" w:rsidRDefault="00440748" w:rsidP="00DB1A69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art. 6 ust. 1 lit. a)</w:t>
            </w:r>
            <w:r w:rsidR="00DB1A69">
              <w:rPr>
                <w:rFonts w:asciiTheme="minorHAnsi" w:hAnsiTheme="minorHAnsi" w:cstheme="minorHAnsi"/>
                <w:sz w:val="16"/>
                <w:szCs w:val="16"/>
              </w:rPr>
              <w:t xml:space="preserve"> RODO</w:t>
            </w:r>
          </w:p>
          <w:p w14:paraId="4F1E7A83" w14:textId="4D2E3CFA" w:rsidR="00DB1A69" w:rsidRPr="009A1DCE" w:rsidRDefault="00DB1A69" w:rsidP="00DB1A69">
            <w:pPr>
              <w:pStyle w:val="normal1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art. 6 ust. 1 lit. a) </w:t>
            </w:r>
            <w:r w:rsidR="00440748"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związku z 9.ust. 2 lit. a) RODO</w:t>
            </w:r>
          </w:p>
        </w:tc>
      </w:tr>
      <w:tr w:rsidR="0088459E" w:rsidRPr="00A4468D" w14:paraId="17B62455" w14:textId="77777777" w:rsidTr="007A6C7B">
        <w:trPr>
          <w:trHeight w:val="3111"/>
        </w:trPr>
        <w:tc>
          <w:tcPr>
            <w:tcW w:w="2092" w:type="dxa"/>
            <w:shd w:val="pct5" w:color="auto" w:fill="auto"/>
          </w:tcPr>
          <w:p w14:paraId="7D6A66E3" w14:textId="526C237C" w:rsidR="0088459E" w:rsidRPr="009A1DCE" w:rsidRDefault="0088459E" w:rsidP="0088459E">
            <w:pPr>
              <w:spacing w:after="0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lastRenderedPageBreak/>
              <w:t>Okres przechowywania danych.</w:t>
            </w:r>
          </w:p>
        </w:tc>
        <w:tc>
          <w:tcPr>
            <w:tcW w:w="13034" w:type="dxa"/>
            <w:gridSpan w:val="2"/>
            <w:shd w:val="clear" w:color="auto" w:fill="auto"/>
          </w:tcPr>
          <w:p w14:paraId="199A310E" w14:textId="77777777" w:rsidR="0088459E" w:rsidRPr="009A1DCE" w:rsidRDefault="0088459E" w:rsidP="0088459E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ADO zobowiązany jest do prowadzenia, przechowywania i zabezpieczania dokumentacji medycznej, której treść i zakres określają obowiązujące przepisy prawa. </w:t>
            </w:r>
          </w:p>
          <w:p w14:paraId="4B5893DE" w14:textId="77777777" w:rsidR="0088459E" w:rsidRPr="009A1DCE" w:rsidRDefault="0088459E" w:rsidP="0088459E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b/>
                <w:sz w:val="16"/>
                <w:szCs w:val="16"/>
              </w:rPr>
              <w:t>Ustawy z dnia 06 listopada 2008 r. o Prawach Pacjenta i Rzeczniku Praw Pacjenta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2D84D1" w14:textId="77777777" w:rsidR="0088459E" w:rsidRPr="009A1DCE" w:rsidRDefault="0088459E" w:rsidP="0088459E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Co do zasady dokumentacja medyczna jest przechowywana, przez okres </w:t>
            </w:r>
            <w:r w:rsidRPr="009A1D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20 lat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- licząc od końca roku kalendarzowego, w którym dokonano ostatniego w niej wpisu, za wyjątkiem: </w:t>
            </w:r>
          </w:p>
          <w:p w14:paraId="0D4CFF40" w14:textId="77777777" w:rsidR="0088459E" w:rsidRPr="009A1DCE" w:rsidRDefault="0088459E" w:rsidP="0088459E">
            <w:pPr>
              <w:pStyle w:val="normal1"/>
              <w:numPr>
                <w:ilvl w:val="0"/>
                <w:numId w:val="6"/>
              </w:numPr>
              <w:spacing w:beforeAutospacing="0" w:after="0" w:afterAutospacing="0"/>
              <w:ind w:left="347" w:hanging="21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dokumentacji medycznej w przypadku zgonu pacjenta na skutek uszkodzenia ciała lub zatrucia, która jest przechowywana przez okres </w:t>
            </w:r>
            <w:r w:rsidRPr="009A1D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30 lat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- licząc od końca roku kalendarzowego, w którym nastąpił zgon;</w:t>
            </w:r>
          </w:p>
          <w:p w14:paraId="5DE8EC00" w14:textId="77777777" w:rsidR="0088459E" w:rsidRPr="009A1DCE" w:rsidRDefault="0088459E" w:rsidP="0088459E">
            <w:pPr>
              <w:pStyle w:val="normal1"/>
              <w:numPr>
                <w:ilvl w:val="0"/>
                <w:numId w:val="6"/>
              </w:numPr>
              <w:spacing w:beforeAutospacing="0" w:after="0" w:afterAutospacing="0"/>
              <w:ind w:left="347" w:hanging="21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dokumentacji medycznej zawierającej dane niezbędne do monitorowania losów krwi i jej składników, która jest przechowywana przez okres 30 lat, licząc od końca roku kalendarzowego, w którym dokonano ostatniego wpisu;</w:t>
            </w:r>
          </w:p>
          <w:p w14:paraId="4BB2AD37" w14:textId="77777777" w:rsidR="0088459E" w:rsidRPr="009A1DCE" w:rsidRDefault="0088459E" w:rsidP="0088459E">
            <w:pPr>
              <w:pStyle w:val="normal1"/>
              <w:numPr>
                <w:ilvl w:val="0"/>
                <w:numId w:val="6"/>
              </w:numPr>
              <w:spacing w:beforeAutospacing="0" w:after="0" w:afterAutospacing="0"/>
              <w:ind w:left="347" w:hanging="21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zdjęć rentgenowskich przechowywanych poza dokumentacją medyczną pacjenta, które są przechowywane przez okres </w:t>
            </w:r>
            <w:r w:rsidRPr="009A1D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10 lat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-, licząc od końca roku kalendarzowego, w którym wykonano zdjęcie;</w:t>
            </w:r>
          </w:p>
          <w:p w14:paraId="20AC026E" w14:textId="23A2E5A2" w:rsidR="0088459E" w:rsidRPr="009A1DCE" w:rsidRDefault="0088459E" w:rsidP="0088459E">
            <w:pPr>
              <w:pStyle w:val="normal1"/>
              <w:numPr>
                <w:ilvl w:val="0"/>
                <w:numId w:val="6"/>
              </w:numPr>
              <w:spacing w:beforeAutospacing="0" w:after="0" w:afterAutospacing="0"/>
              <w:ind w:left="347" w:hanging="21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skierowań na badania lub zleceń lekarza, które są przechowywane przez okres: </w:t>
            </w:r>
            <w:r w:rsidRPr="009A1D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5 lat -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licząc od końca roku kalendarzowego, w którym udzielono świadczenia zdrowotnego będącego przedmiotem skierowania lub zlecenia lekarza, </w:t>
            </w:r>
            <w:r w:rsidRPr="009A1D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2 lata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- licząc od końca roku kalendarzowego, w którym wystawiono skierowanie – w </w:t>
            </w:r>
            <w:r w:rsidR="009D0870" w:rsidRPr="009A1DCE">
              <w:rPr>
                <w:rFonts w:asciiTheme="minorHAnsi" w:hAnsiTheme="minorHAnsi" w:cstheme="minorHAnsi"/>
                <w:sz w:val="16"/>
                <w:szCs w:val="16"/>
              </w:rPr>
              <w:t>przypadku,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gdy świadczenie zdrowotne nie zostało udzielone z powodu niezgłoszenia się pacjenta w ustalonym terminie, chyba że pacjent odebrał skierowanie;</w:t>
            </w:r>
          </w:p>
          <w:p w14:paraId="01E5FB93" w14:textId="77777777" w:rsidR="0088459E" w:rsidRPr="009A1DCE" w:rsidRDefault="0088459E" w:rsidP="0088459E">
            <w:pPr>
              <w:pStyle w:val="normal1"/>
              <w:numPr>
                <w:ilvl w:val="0"/>
                <w:numId w:val="6"/>
              </w:numPr>
              <w:spacing w:beforeAutospacing="0" w:after="0" w:afterAutospacing="0"/>
              <w:ind w:left="347" w:hanging="218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dokumentacji medycznej dotyczącej dzieci do ukończenia 2. roku życia, która jest przechowywana przez okres </w:t>
            </w:r>
            <w:r w:rsidRPr="009A1D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22 lat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EF0E00F" w14:textId="013D853E" w:rsidR="0088459E" w:rsidRPr="009A1DCE" w:rsidRDefault="0088459E" w:rsidP="0088459E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Po upływie ustawowego czasu przechowywania dokumentacji medycznej będzie niszczona w sposób uniemożliwiający identyfikację Pacjenta, którego dotyczyła. Dokumentacja medyczna przeznaczona do zniszczenia może być wydana pacjentowi, jego przedstawicielowi ustawowemu lub osobie upoważnionej przez pacjenta. </w:t>
            </w:r>
          </w:p>
          <w:p w14:paraId="75FA204D" w14:textId="7E43A7CF" w:rsidR="0088459E" w:rsidRPr="009A1DCE" w:rsidRDefault="0088459E" w:rsidP="0088459E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Jeżeli wyraził/a Pan/Pani na komunikację w celach marketingowych, dane będą przetwarzane </w:t>
            </w:r>
            <w:r w:rsidRPr="009A1DC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do momentu wycofania przez Panią/Pana zgody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 na przewarzanie danych osobowych w tych celach.</w:t>
            </w:r>
          </w:p>
        </w:tc>
      </w:tr>
      <w:tr w:rsidR="00A4468D" w:rsidRPr="00A4468D" w14:paraId="7E3766FA" w14:textId="77777777" w:rsidTr="007D2E60">
        <w:trPr>
          <w:trHeight w:val="844"/>
        </w:trPr>
        <w:tc>
          <w:tcPr>
            <w:tcW w:w="2092" w:type="dxa"/>
            <w:shd w:val="pct5" w:color="auto" w:fill="auto"/>
          </w:tcPr>
          <w:p w14:paraId="6BF83478" w14:textId="55565787" w:rsidR="00372F53" w:rsidRPr="00D77769" w:rsidRDefault="00372F53" w:rsidP="00A4468D">
            <w:pPr>
              <w:spacing w:after="0"/>
              <w:rPr>
                <w:rFonts w:eastAsia="Calibri" w:cstheme="minorHAnsi"/>
                <w:sz w:val="16"/>
                <w:szCs w:val="16"/>
                <w:highlight w:val="yellow"/>
                <w:lang w:eastAsia="en-US"/>
              </w:rPr>
            </w:pPr>
            <w:r w:rsidRPr="007D2E60">
              <w:rPr>
                <w:rFonts w:eastAsia="Calibri" w:cstheme="minorHAnsi"/>
                <w:b/>
                <w:sz w:val="16"/>
                <w:szCs w:val="16"/>
                <w:lang w:eastAsia="en-US"/>
              </w:rPr>
              <w:t>Odbiorcy danych.</w:t>
            </w:r>
            <w:r w:rsidRPr="007D2E60">
              <w:rPr>
                <w:rFonts w:eastAsia="Calibri" w:cstheme="minorHAnsi"/>
                <w:b/>
                <w:sz w:val="16"/>
                <w:szCs w:val="16"/>
                <w:lang w:eastAsia="en-US"/>
              </w:rPr>
              <w:br/>
              <w:t>Udostępnianie danych.</w:t>
            </w:r>
            <w:r w:rsidRPr="007D2E60">
              <w:rPr>
                <w:rFonts w:eastAsia="Calibri" w:cstheme="minorHAnsi"/>
                <w:b/>
                <w:sz w:val="16"/>
                <w:szCs w:val="16"/>
                <w:lang w:eastAsia="en-US"/>
              </w:rPr>
              <w:br/>
              <w:t>Powierzanie przetwarzania danych.</w:t>
            </w:r>
          </w:p>
        </w:tc>
        <w:tc>
          <w:tcPr>
            <w:tcW w:w="13034" w:type="dxa"/>
            <w:gridSpan w:val="2"/>
            <w:shd w:val="clear" w:color="auto" w:fill="auto"/>
          </w:tcPr>
          <w:p w14:paraId="5F19DCC5" w14:textId="5C5B5023" w:rsidR="00217A98" w:rsidRPr="00D77769" w:rsidRDefault="00217A98" w:rsidP="007D2E60">
            <w:pPr>
              <w:pStyle w:val="normal1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2514B2">
              <w:rPr>
                <w:rFonts w:asciiTheme="minorHAnsi" w:hAnsiTheme="minorHAnsi" w:cstheme="minorHAnsi"/>
                <w:sz w:val="16"/>
                <w:szCs w:val="16"/>
              </w:rPr>
              <w:t>Pani/Pana dane osobowe będą udostępniane</w:t>
            </w:r>
            <w:r w:rsidR="007D2E6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514B2">
              <w:rPr>
                <w:rFonts w:asciiTheme="minorHAnsi" w:hAnsiTheme="minorHAnsi" w:cstheme="minorHAnsi"/>
                <w:sz w:val="16"/>
                <w:szCs w:val="16"/>
              </w:rPr>
              <w:t>uprawnionym na podstawie przepisów prawa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organom i </w:t>
            </w:r>
            <w:r w:rsidRPr="002514B2">
              <w:rPr>
                <w:rFonts w:asciiTheme="minorHAnsi" w:hAnsiTheme="minorHAnsi" w:cstheme="minorHAnsi"/>
                <w:sz w:val="16"/>
                <w:szCs w:val="16"/>
              </w:rPr>
              <w:t>podmiotom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publicznym: w szczególnośc</w:t>
            </w:r>
            <w:r w:rsidRPr="002514B2">
              <w:rPr>
                <w:rFonts w:asciiTheme="minorHAnsi" w:hAnsiTheme="minorHAnsi" w:cstheme="minorHAnsi"/>
                <w:sz w:val="16"/>
                <w:szCs w:val="16"/>
              </w:rPr>
              <w:t>i: NFZ, Ministerstwu Zdrowia, Centrum e</w:t>
            </w:r>
            <w:r w:rsidRPr="005740BF">
              <w:rPr>
                <w:rFonts w:asciiTheme="minorHAnsi" w:hAnsiTheme="minorHAnsi" w:cstheme="minorHAnsi"/>
                <w:sz w:val="16"/>
                <w:szCs w:val="16"/>
              </w:rPr>
              <w:t>-Zdrowie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537AA">
              <w:rPr>
                <w:rFonts w:asciiTheme="minorHAnsi" w:hAnsiTheme="minorHAnsi" w:cstheme="minorHAnsi"/>
                <w:sz w:val="16"/>
                <w:szCs w:val="16"/>
              </w:rPr>
              <w:t>inn</w:t>
            </w:r>
            <w:r w:rsidR="007D2E60"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="005537AA">
              <w:rPr>
                <w:rFonts w:asciiTheme="minorHAnsi" w:hAnsiTheme="minorHAnsi" w:cstheme="minorHAnsi"/>
                <w:sz w:val="16"/>
                <w:szCs w:val="16"/>
              </w:rPr>
              <w:t xml:space="preserve"> podmiot</w:t>
            </w:r>
            <w:r w:rsidR="007D2E60">
              <w:rPr>
                <w:rFonts w:asciiTheme="minorHAnsi" w:hAnsiTheme="minorHAnsi" w:cstheme="minorHAnsi"/>
                <w:sz w:val="16"/>
                <w:szCs w:val="16"/>
              </w:rPr>
              <w:t>om</w:t>
            </w:r>
            <w:r w:rsidR="005537AA">
              <w:rPr>
                <w:rFonts w:asciiTheme="minorHAnsi" w:hAnsiTheme="minorHAnsi" w:cstheme="minorHAnsi"/>
                <w:sz w:val="16"/>
                <w:szCs w:val="16"/>
              </w:rPr>
              <w:t xml:space="preserve"> udzielający</w:t>
            </w:r>
            <w:r w:rsidR="007D2E6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537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2E60">
              <w:rPr>
                <w:rFonts w:asciiTheme="minorHAnsi" w:hAnsiTheme="minorHAnsi" w:cstheme="minorHAnsi"/>
                <w:sz w:val="16"/>
                <w:szCs w:val="16"/>
              </w:rPr>
              <w:t>świadczeń</w:t>
            </w:r>
            <w:r w:rsidR="005537AA">
              <w:rPr>
                <w:rFonts w:asciiTheme="minorHAnsi" w:hAnsiTheme="minorHAnsi" w:cstheme="minorHAnsi"/>
                <w:sz w:val="16"/>
                <w:szCs w:val="16"/>
              </w:rPr>
              <w:t xml:space="preserve"> zdrowotnych </w:t>
            </w:r>
            <w:r w:rsidR="007D2E60">
              <w:rPr>
                <w:rFonts w:asciiTheme="minorHAnsi" w:hAnsiTheme="minorHAnsi" w:cstheme="minorHAnsi"/>
                <w:sz w:val="16"/>
                <w:szCs w:val="16"/>
              </w:rPr>
              <w:t>do zapewnienia ciągłości leczenia, a także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kancelari</w:t>
            </w:r>
            <w:r w:rsidR="007D2E60">
              <w:rPr>
                <w:rFonts w:asciiTheme="minorHAnsi" w:hAnsiTheme="minorHAnsi" w:cstheme="minorHAnsi"/>
                <w:sz w:val="16"/>
                <w:szCs w:val="16"/>
              </w:rPr>
              <w:t>i prawnej, poczcie, kurierowi, transportowi medycznemu</w:t>
            </w:r>
            <w:r w:rsidRPr="005740BF">
              <w:rPr>
                <w:rFonts w:asciiTheme="minorHAnsi" w:hAnsiTheme="minorHAnsi" w:cstheme="minorHAnsi"/>
                <w:sz w:val="16"/>
                <w:szCs w:val="16"/>
              </w:rPr>
              <w:t xml:space="preserve"> oraz podmiotom, z którymi ADO zawarł umowy powierzenia przetwarzania danych osobowych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szczególności:</w:t>
            </w:r>
            <w:r w:rsidRPr="009E4C9F">
              <w:rPr>
                <w:rFonts w:asciiTheme="minorHAnsi" w:hAnsiTheme="minorHAnsi" w:cstheme="minorHAnsi"/>
                <w:sz w:val="16"/>
                <w:szCs w:val="16"/>
              </w:rPr>
              <w:t xml:space="preserve"> zewnętrzn</w:t>
            </w:r>
            <w:r w:rsidR="007D2E60" w:rsidRPr="009E4C9F">
              <w:rPr>
                <w:rFonts w:asciiTheme="minorHAnsi" w:hAnsiTheme="minorHAnsi" w:cstheme="minorHAnsi"/>
                <w:sz w:val="16"/>
                <w:szCs w:val="16"/>
              </w:rPr>
              <w:t>emu</w:t>
            </w:r>
            <w:r w:rsidRPr="009E4C9F">
              <w:rPr>
                <w:rFonts w:asciiTheme="minorHAnsi" w:hAnsiTheme="minorHAnsi" w:cstheme="minorHAnsi"/>
                <w:sz w:val="16"/>
                <w:szCs w:val="16"/>
              </w:rPr>
              <w:t xml:space="preserve"> podmiot</w:t>
            </w:r>
            <w:r w:rsidR="007D2E60" w:rsidRPr="009E4C9F">
              <w:rPr>
                <w:rFonts w:asciiTheme="minorHAnsi" w:hAnsiTheme="minorHAnsi" w:cstheme="minorHAnsi"/>
                <w:sz w:val="16"/>
                <w:szCs w:val="16"/>
              </w:rPr>
              <w:t>owi</w:t>
            </w:r>
            <w:r w:rsidRPr="009E4C9F">
              <w:rPr>
                <w:rFonts w:asciiTheme="minorHAnsi" w:hAnsiTheme="minorHAnsi" w:cstheme="minorHAnsi"/>
                <w:sz w:val="16"/>
                <w:szCs w:val="16"/>
              </w:rPr>
              <w:t xml:space="preserve"> usług IT, zewnętrzn</w:t>
            </w:r>
            <w:r w:rsidR="007D2E60" w:rsidRPr="009E4C9F">
              <w:rPr>
                <w:rFonts w:asciiTheme="minorHAnsi" w:hAnsiTheme="minorHAnsi" w:cstheme="minorHAnsi"/>
                <w:sz w:val="16"/>
                <w:szCs w:val="16"/>
              </w:rPr>
              <w:t>emu</w:t>
            </w:r>
            <w:r w:rsidRPr="009E4C9F">
              <w:rPr>
                <w:rFonts w:asciiTheme="minorHAnsi" w:hAnsiTheme="minorHAnsi" w:cstheme="minorHAnsi"/>
                <w:sz w:val="16"/>
                <w:szCs w:val="16"/>
              </w:rPr>
              <w:t xml:space="preserve"> hostingodawc</w:t>
            </w:r>
            <w:r w:rsidR="007D2E60" w:rsidRPr="009E4C9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F0DD4" w:rsidRPr="009E4C9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0B8D" w:rsidRPr="009E4C9F">
              <w:rPr>
                <w:rFonts w:asciiTheme="minorHAnsi" w:hAnsiTheme="minorHAnsi" w:cstheme="minorHAnsi"/>
                <w:sz w:val="16"/>
                <w:szCs w:val="16"/>
              </w:rPr>
              <w:t>zewnętrznemu podmiotowi usług kadrowo / płacowych</w:t>
            </w:r>
            <w:r w:rsidR="00333C26">
              <w:rPr>
                <w:rFonts w:asciiTheme="minorHAnsi" w:hAnsiTheme="minorHAnsi" w:cstheme="minorHAnsi"/>
                <w:sz w:val="16"/>
                <w:szCs w:val="16"/>
              </w:rPr>
              <w:t>, organy ścigania.</w:t>
            </w:r>
          </w:p>
        </w:tc>
      </w:tr>
      <w:tr w:rsidR="00A4468D" w:rsidRPr="00A4468D" w14:paraId="449BFEFE" w14:textId="77777777" w:rsidTr="007B552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676DD" w14:textId="77777777" w:rsidR="00A4468D" w:rsidRPr="009A1DCE" w:rsidRDefault="00A4468D" w:rsidP="0058180A">
            <w:pPr>
              <w:spacing w:after="0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>Informacja o przekazywaniu danych do państw trzecich.</w:t>
            </w:r>
          </w:p>
        </w:tc>
        <w:tc>
          <w:tcPr>
            <w:tcW w:w="1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C172" w14:textId="77777777" w:rsidR="00A4468D" w:rsidRPr="009A1DCE" w:rsidRDefault="00A4468D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 xml:space="preserve">Pani/ Pana dane osobowe </w:t>
            </w:r>
            <w:r w:rsidRPr="00F73502">
              <w:rPr>
                <w:rFonts w:asciiTheme="minorHAnsi" w:hAnsiTheme="minorHAnsi" w:cstheme="minorHAnsi"/>
                <w:bCs/>
                <w:sz w:val="16"/>
                <w:szCs w:val="16"/>
              </w:rPr>
              <w:t>nie będą przekazywane do podmiotów zlokalizowanych poza Europejskim Obszarem Gospodarczym.</w:t>
            </w:r>
          </w:p>
        </w:tc>
      </w:tr>
      <w:tr w:rsidR="00D51893" w:rsidRPr="00D51893" w14:paraId="749BCCFA" w14:textId="77777777" w:rsidTr="007B552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92222D" w14:textId="77777777" w:rsidR="00A4468D" w:rsidRPr="009A1DCE" w:rsidRDefault="00A4468D" w:rsidP="00A4468D">
            <w:pPr>
              <w:spacing w:after="0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>Informacje o zautomatyzowanym podejmowaniu decyzji.</w:t>
            </w:r>
          </w:p>
        </w:tc>
        <w:tc>
          <w:tcPr>
            <w:tcW w:w="1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F244" w14:textId="4A356DFA" w:rsidR="00A4468D" w:rsidRPr="009A1DCE" w:rsidRDefault="00A4468D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  <w:t xml:space="preserve">Pani/Pana dane osobowe </w:t>
            </w:r>
            <w:r w:rsidRPr="00F73502">
              <w:rPr>
                <w:rStyle w:val="teksttreci2"/>
                <w:rFonts w:asciiTheme="minorHAnsi" w:hAnsiTheme="minorHAnsi" w:cstheme="minorHAnsi"/>
                <w:bCs/>
                <w:sz w:val="16"/>
                <w:szCs w:val="16"/>
              </w:rPr>
              <w:t xml:space="preserve">nie będą wykorzystywane do </w:t>
            </w:r>
            <w:r w:rsidRPr="00F73502">
              <w:rPr>
                <w:rFonts w:asciiTheme="minorHAnsi" w:hAnsiTheme="minorHAnsi" w:cstheme="minorHAnsi"/>
                <w:bCs/>
                <w:sz w:val="16"/>
                <w:szCs w:val="16"/>
              </w:rPr>
              <w:t>zautomatyzowanego podejmowania decyzji</w:t>
            </w:r>
            <w:r w:rsidR="00D77769" w:rsidRPr="00F7350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trym profilowania.</w:t>
            </w:r>
          </w:p>
        </w:tc>
      </w:tr>
      <w:tr w:rsidR="00D51893" w:rsidRPr="00D51893" w14:paraId="0E7C0F7F" w14:textId="77777777" w:rsidTr="007B552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138E74" w14:textId="77777777" w:rsidR="00A4468D" w:rsidRPr="009A1DCE" w:rsidRDefault="00A4468D" w:rsidP="00A4468D">
            <w:pPr>
              <w:spacing w:after="0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>Informacja o dobrowolności podania danych osobowych.</w:t>
            </w:r>
          </w:p>
        </w:tc>
        <w:tc>
          <w:tcPr>
            <w:tcW w:w="1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8222" w14:textId="32673E01" w:rsidR="00A4468D" w:rsidRPr="009A1DCE" w:rsidRDefault="00A4468D" w:rsidP="00A4468D">
            <w:pPr>
              <w:pStyle w:val="normal1"/>
              <w:spacing w:beforeAutospacing="0" w:after="0" w:afterAutospacing="0"/>
              <w:jc w:val="both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Podanie danych osobowych jest warunkiem niezbędnym do udzielenia świadczeń zdrowotnych ze względu na wymogi prawne nałożone na ADO, w tym m.in. konieczność prowadzenia, przechowywania i udostępniania dokumentacji medycznej. Odmowa podania danych może być podstawą do odmowy udzielenia świadczenia zdrowotnego.</w:t>
            </w:r>
            <w:r w:rsidR="00333C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DCE">
              <w:rPr>
                <w:rFonts w:asciiTheme="minorHAnsi" w:hAnsiTheme="minorHAnsi" w:cstheme="minorHAnsi"/>
                <w:sz w:val="16"/>
                <w:szCs w:val="16"/>
              </w:rPr>
              <w:t>Podanie danych jest również niezbędne do wystawienia rachunku lub faktury. Podanie danych osobowych w celach marketingowych jest całkowicie dobrowolne, brak zgody na komunikację marketingową nie może być podstawą do odmowy udzielenia świadczenia zdrowotnego.</w:t>
            </w:r>
          </w:p>
        </w:tc>
      </w:tr>
      <w:tr w:rsidR="00D51893" w:rsidRPr="00D51893" w14:paraId="5E409D07" w14:textId="77777777" w:rsidTr="007B552F">
        <w:tc>
          <w:tcPr>
            <w:tcW w:w="2092" w:type="dxa"/>
            <w:shd w:val="pct5" w:color="auto" w:fill="auto"/>
          </w:tcPr>
          <w:p w14:paraId="486B3701" w14:textId="77777777" w:rsidR="00A4468D" w:rsidRPr="009A1DCE" w:rsidRDefault="00A4468D" w:rsidP="00A4468D">
            <w:pPr>
              <w:spacing w:after="0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9A1DCE">
              <w:rPr>
                <w:rFonts w:eastAsia="Calibri" w:cstheme="minorHAnsi"/>
                <w:b/>
                <w:sz w:val="16"/>
                <w:szCs w:val="16"/>
                <w:lang w:eastAsia="en-US"/>
              </w:rPr>
              <w:t>Prawa osoby której dane dotyczą.</w:t>
            </w:r>
          </w:p>
        </w:tc>
        <w:tc>
          <w:tcPr>
            <w:tcW w:w="13034" w:type="dxa"/>
            <w:gridSpan w:val="2"/>
            <w:shd w:val="clear" w:color="auto" w:fill="auto"/>
          </w:tcPr>
          <w:p w14:paraId="33F1AC4B" w14:textId="77777777" w:rsidR="009948CB" w:rsidRPr="00A57C9A" w:rsidRDefault="009948CB" w:rsidP="009948CB">
            <w:pPr>
              <w:pStyle w:val="Akapitzlist"/>
              <w:spacing w:after="0"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57C9A">
              <w:rPr>
                <w:rFonts w:cstheme="minorHAnsi"/>
                <w:sz w:val="16"/>
                <w:szCs w:val="16"/>
              </w:rPr>
              <w:t>Ma Pani/Pan prawo do:</w:t>
            </w:r>
          </w:p>
          <w:p w14:paraId="4876EEA0" w14:textId="77777777" w:rsidR="00333C26" w:rsidRPr="00333C26" w:rsidRDefault="00333C26" w:rsidP="00333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33C26">
              <w:rPr>
                <w:rFonts w:cstheme="minorHAnsi"/>
                <w:sz w:val="16"/>
                <w:szCs w:val="16"/>
              </w:rPr>
              <w:t>Prawo dostępu do danych (art. 15 RODO), w tym prawo do uzyskania informacji o źródle pochodzenia danych, gdy nie zostały one zebrane bezpośrednio od Pani/Pana.</w:t>
            </w:r>
          </w:p>
          <w:p w14:paraId="15AD5CD9" w14:textId="77777777" w:rsidR="00333C26" w:rsidRPr="00333C26" w:rsidRDefault="00333C26" w:rsidP="00333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33C26">
              <w:rPr>
                <w:rFonts w:cstheme="minorHAnsi"/>
                <w:sz w:val="16"/>
                <w:szCs w:val="16"/>
              </w:rPr>
              <w:t>Prawo do sprostowania danych (art. 16 RODO).</w:t>
            </w:r>
          </w:p>
          <w:p w14:paraId="36CFB9D0" w14:textId="77777777" w:rsidR="00333C26" w:rsidRPr="00333C26" w:rsidRDefault="00333C26" w:rsidP="00333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33C26">
              <w:rPr>
                <w:rFonts w:cstheme="minorHAnsi"/>
                <w:sz w:val="16"/>
                <w:szCs w:val="16"/>
              </w:rPr>
              <w:t>Prawo do usunięcia danych („prawo do bycia zapomnianym”) (art. 17 RODO) – w przypadkach przewidzianych w przepisach RODO.</w:t>
            </w:r>
          </w:p>
          <w:p w14:paraId="5A183741" w14:textId="77777777" w:rsidR="00333C26" w:rsidRPr="00333C26" w:rsidRDefault="00333C26" w:rsidP="00333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33C26">
              <w:rPr>
                <w:rFonts w:cstheme="minorHAnsi"/>
                <w:sz w:val="16"/>
                <w:szCs w:val="16"/>
              </w:rPr>
              <w:t>Prawo do ograniczenia przetwarzania danych (art. 18 RODO).</w:t>
            </w:r>
          </w:p>
          <w:p w14:paraId="6E0C9885" w14:textId="77777777" w:rsidR="00333C26" w:rsidRPr="00333C26" w:rsidRDefault="00333C26" w:rsidP="00333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33C26">
              <w:rPr>
                <w:rFonts w:cstheme="minorHAnsi"/>
                <w:sz w:val="16"/>
                <w:szCs w:val="16"/>
              </w:rPr>
              <w:t>Prawo do przenoszenia danych (art. 20 RODO).</w:t>
            </w:r>
          </w:p>
          <w:p w14:paraId="74441356" w14:textId="77777777" w:rsidR="00333C26" w:rsidRPr="00333C26" w:rsidRDefault="00333C26" w:rsidP="00333C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33C26">
              <w:rPr>
                <w:rFonts w:cstheme="minorHAnsi"/>
                <w:sz w:val="16"/>
                <w:szCs w:val="16"/>
              </w:rPr>
              <w:t xml:space="preserve">Prawo do sprzeciwu wobec przetwarzania danych (art. 21 RODO).   </w:t>
            </w:r>
          </w:p>
          <w:p w14:paraId="4DB76771" w14:textId="53BE8900" w:rsidR="009948CB" w:rsidRPr="0035546A" w:rsidRDefault="00333C26" w:rsidP="003554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Style w:val="Uwydatnienie"/>
                <w:rFonts w:cstheme="minorHAnsi"/>
                <w:i w:val="0"/>
                <w:iCs w:val="0"/>
                <w:sz w:val="16"/>
                <w:szCs w:val="16"/>
              </w:rPr>
            </w:pPr>
            <w:r w:rsidRPr="00333C26">
              <w:rPr>
                <w:rFonts w:cstheme="minorHAnsi"/>
                <w:sz w:val="16"/>
                <w:szCs w:val="16"/>
              </w:rPr>
              <w:t>Prawo do cofnięcia zgody na przetwarzanie danych w dowolnym momencie (art. 7 ust. 3 RODO) – w przypadku, gdy przetwarzanie odbywa się na podstawie zgody. Cofnięcie zgody nie wpływa na zgodność z prawem przetwarzania, którego dokonano na podstawie zgody przed jej cofnięciem.</w:t>
            </w:r>
          </w:p>
          <w:p w14:paraId="49C9D015" w14:textId="101C0A5A" w:rsidR="003170B6" w:rsidRPr="009A1DCE" w:rsidRDefault="009948CB" w:rsidP="009948CB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A57C9A">
              <w:rPr>
                <w:rFonts w:asciiTheme="minorHAnsi" w:hAnsiTheme="minorHAnsi" w:cstheme="minorHAnsi"/>
                <w:sz w:val="16"/>
                <w:szCs w:val="16"/>
              </w:rPr>
              <w:t xml:space="preserve">Zakres każdego z tych praw oraz sytuacje, z których można z nich skorzystać, </w:t>
            </w:r>
            <w:r w:rsidR="009D0870" w:rsidRPr="00A57C9A">
              <w:rPr>
                <w:rFonts w:asciiTheme="minorHAnsi" w:hAnsiTheme="minorHAnsi" w:cstheme="minorHAnsi"/>
                <w:sz w:val="16"/>
                <w:szCs w:val="16"/>
              </w:rPr>
              <w:t>wynikają z</w:t>
            </w:r>
            <w:r w:rsidRPr="00A57C9A">
              <w:rPr>
                <w:rFonts w:asciiTheme="minorHAnsi" w:hAnsiTheme="minorHAnsi" w:cstheme="minorHAnsi"/>
                <w:sz w:val="16"/>
                <w:szCs w:val="16"/>
              </w:rPr>
              <w:t xml:space="preserve"> przepisów Rozporządzenia. Z praw tych może Pan/Pani skorzystać składając wniosek u Administratora. Ma Pani/Pan prawo wniesienia skargi do Prezesa Urzędu Ochrony Danych Osobowych, gdy uzna Pani/Pan, iż przetwarzanie danych osobowych Pani/Pana dotyczących narusza przepisy RODO. </w:t>
            </w:r>
            <w:r w:rsidRPr="00A57C9A">
              <w:rPr>
                <w:rStyle w:val="tojvnm2t"/>
                <w:rFonts w:asciiTheme="minorHAnsi" w:hAnsiTheme="minorHAnsi" w:cstheme="minorHAnsi"/>
                <w:sz w:val="16"/>
                <w:szCs w:val="16"/>
              </w:rPr>
              <w:t>Pani/Pana dane nie będą podlegały zautomatyzowanemu podejmowaniu decyzji, w tym o profilowaniu</w:t>
            </w:r>
            <w:r w:rsidR="00DF1504">
              <w:rPr>
                <w:rStyle w:val="tojvnm2t"/>
                <w:rFonts w:asciiTheme="minorHAnsi" w:hAnsiTheme="minorHAnsi" w:cstheme="minorHAnsi"/>
                <w:sz w:val="16"/>
                <w:szCs w:val="16"/>
              </w:rPr>
              <w:t>.</w:t>
            </w:r>
            <w:r w:rsidR="00DF1504">
              <w:rPr>
                <w:rStyle w:val="tojvnm2t"/>
              </w:rPr>
              <w:t xml:space="preserve"> </w:t>
            </w:r>
            <w:r w:rsidR="00DF1504" w:rsidRPr="00DF1504">
              <w:rPr>
                <w:rStyle w:val="Uwydatnienie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Pani/Pana dane nie są przekazywane po</w:t>
            </w:r>
            <w:r w:rsidR="00DF1504">
              <w:rPr>
                <w:rStyle w:val="Uwydatnienie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za Europejski Obszar Gospodarczy (EOG)</w:t>
            </w:r>
            <w:r w:rsidR="00333C26">
              <w:rPr>
                <w:rStyle w:val="Uwydatnienie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. </w:t>
            </w:r>
            <w:r w:rsidR="00333C26" w:rsidRPr="00333C26">
              <w:rPr>
                <w:rStyle w:val="Uwydatnienie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W celu skorzystania z powyższych praw należy skontaktować się z Inspektorem Ochrony Danych.</w:t>
            </w:r>
          </w:p>
        </w:tc>
      </w:tr>
      <w:tr w:rsidR="009948CB" w:rsidRPr="00D51893" w14:paraId="042756E0" w14:textId="77777777" w:rsidTr="007B552F">
        <w:tc>
          <w:tcPr>
            <w:tcW w:w="2092" w:type="dxa"/>
            <w:shd w:val="pct5" w:color="auto" w:fill="auto"/>
          </w:tcPr>
          <w:p w14:paraId="4ADA84E3" w14:textId="3E65E4E4" w:rsidR="009948CB" w:rsidRPr="009A1DCE" w:rsidRDefault="009948CB" w:rsidP="009948CB">
            <w:pPr>
              <w:spacing w:after="0"/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A57C9A">
              <w:rPr>
                <w:rFonts w:eastAsia="Calibri" w:cstheme="minorHAnsi"/>
                <w:b/>
                <w:sz w:val="16"/>
                <w:szCs w:val="16"/>
              </w:rPr>
              <w:t>Informacje dotyczące przetwarzania danych osobowych pozyskanych z innych źródeł.</w:t>
            </w:r>
          </w:p>
        </w:tc>
        <w:tc>
          <w:tcPr>
            <w:tcW w:w="13034" w:type="dxa"/>
            <w:gridSpan w:val="2"/>
            <w:shd w:val="clear" w:color="auto" w:fill="auto"/>
          </w:tcPr>
          <w:p w14:paraId="3C28CC03" w14:textId="62AB4E81" w:rsidR="009948CB" w:rsidRPr="00A57C9A" w:rsidRDefault="009948CB" w:rsidP="005A4B99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A57C9A">
              <w:rPr>
                <w:rFonts w:cstheme="minorHAnsi"/>
                <w:sz w:val="16"/>
                <w:szCs w:val="16"/>
              </w:rPr>
              <w:t xml:space="preserve">W </w:t>
            </w:r>
            <w:r>
              <w:rPr>
                <w:rFonts w:cstheme="minorHAnsi"/>
                <w:sz w:val="16"/>
                <w:szCs w:val="16"/>
              </w:rPr>
              <w:t xml:space="preserve">sytuacji, kiedy w Pani/Pana imieniu działa przedstawiciel ustawowy / opiekun prawny / kurator </w:t>
            </w:r>
            <w:r w:rsidR="00D46026">
              <w:rPr>
                <w:rFonts w:cstheme="minorHAnsi"/>
                <w:sz w:val="16"/>
                <w:szCs w:val="16"/>
              </w:rPr>
              <w:t xml:space="preserve">/ osoba trzecia </w:t>
            </w:r>
            <w:r w:rsidR="00D46026" w:rsidRPr="00A57C9A">
              <w:rPr>
                <w:rFonts w:cstheme="minorHAnsi"/>
                <w:sz w:val="16"/>
                <w:szCs w:val="16"/>
              </w:rPr>
              <w:t xml:space="preserve">informujemy, </w:t>
            </w:r>
            <w:r w:rsidR="00D46026">
              <w:rPr>
                <w:rFonts w:cstheme="minorHAnsi"/>
                <w:sz w:val="16"/>
                <w:szCs w:val="16"/>
              </w:rPr>
              <w:t xml:space="preserve">Pani/Pana dane dotyczące </w:t>
            </w:r>
            <w:r w:rsidR="00D46026" w:rsidRPr="00A57C9A">
              <w:rPr>
                <w:rFonts w:cstheme="minorHAnsi"/>
                <w:sz w:val="16"/>
                <w:szCs w:val="16"/>
              </w:rPr>
              <w:t xml:space="preserve">pozyskane zostały od </w:t>
            </w:r>
            <w:r w:rsidR="00D46026">
              <w:rPr>
                <w:rFonts w:cstheme="minorHAnsi"/>
                <w:sz w:val="16"/>
                <w:szCs w:val="16"/>
              </w:rPr>
              <w:t>wymienionych kategorii osób</w:t>
            </w:r>
            <w:r w:rsidR="00D46026" w:rsidRPr="00A57C9A">
              <w:rPr>
                <w:rFonts w:cstheme="minorHAnsi"/>
                <w:sz w:val="16"/>
                <w:szCs w:val="16"/>
              </w:rPr>
              <w:t xml:space="preserve">. </w:t>
            </w:r>
            <w:r w:rsidRPr="00A57C9A">
              <w:rPr>
                <w:rFonts w:cstheme="minorHAnsi"/>
                <w:sz w:val="16"/>
                <w:szCs w:val="16"/>
              </w:rPr>
              <w:t xml:space="preserve"> </w:t>
            </w:r>
            <w:r w:rsidR="007A1E03">
              <w:rPr>
                <w:rFonts w:cstheme="minorHAnsi"/>
                <w:sz w:val="16"/>
                <w:szCs w:val="16"/>
              </w:rPr>
              <w:t>W przypadku kontynuowania leczenia rozpoczętego w innym podmiocie medycznym Pani/Pana dane mogą być udostępnione przez ten właśnie podmiot. W przypadku usług medycyny pracy dane są udostępniane przez pracodawcę.</w:t>
            </w:r>
          </w:p>
        </w:tc>
      </w:tr>
    </w:tbl>
    <w:p w14:paraId="6FD508DB" w14:textId="77777777" w:rsidR="00A4468D" w:rsidRDefault="00A4468D" w:rsidP="00522314">
      <w:pPr>
        <w:pStyle w:val="NormalnyWeb"/>
        <w:shd w:val="clear" w:color="auto" w:fill="F9F9FA"/>
        <w:spacing w:beforeAutospacing="0" w:after="0" w:afterAutospacing="0"/>
      </w:pPr>
    </w:p>
    <w:sectPr w:rsidR="00A4468D" w:rsidSect="00333C26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CA37" w14:textId="77777777" w:rsidR="00557AB8" w:rsidRDefault="00557AB8" w:rsidP="006D7140">
      <w:pPr>
        <w:spacing w:after="0" w:line="240" w:lineRule="auto"/>
      </w:pPr>
      <w:r>
        <w:separator/>
      </w:r>
    </w:p>
  </w:endnote>
  <w:endnote w:type="continuationSeparator" w:id="0">
    <w:p w14:paraId="0006124F" w14:textId="77777777" w:rsidR="00557AB8" w:rsidRDefault="00557AB8" w:rsidP="006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E7C3" w14:textId="77777777" w:rsidR="00557AB8" w:rsidRDefault="00557AB8" w:rsidP="006D7140">
      <w:pPr>
        <w:spacing w:after="0" w:line="240" w:lineRule="auto"/>
      </w:pPr>
      <w:r>
        <w:separator/>
      </w:r>
    </w:p>
  </w:footnote>
  <w:footnote w:type="continuationSeparator" w:id="0">
    <w:p w14:paraId="7990876A" w14:textId="77777777" w:rsidR="00557AB8" w:rsidRDefault="00557AB8" w:rsidP="006D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7385"/>
    <w:multiLevelType w:val="hybridMultilevel"/>
    <w:tmpl w:val="0BF28E6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5E3301F"/>
    <w:multiLevelType w:val="multilevel"/>
    <w:tmpl w:val="9E7EC6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4B2A27"/>
    <w:multiLevelType w:val="hybridMultilevel"/>
    <w:tmpl w:val="0988E4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67DED"/>
    <w:multiLevelType w:val="multilevel"/>
    <w:tmpl w:val="97180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7361E6"/>
    <w:multiLevelType w:val="multilevel"/>
    <w:tmpl w:val="21C6F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FF347D"/>
    <w:multiLevelType w:val="multilevel"/>
    <w:tmpl w:val="D0587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A2443"/>
    <w:multiLevelType w:val="multilevel"/>
    <w:tmpl w:val="9DDEC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66B4A6B"/>
    <w:multiLevelType w:val="multilevel"/>
    <w:tmpl w:val="4468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A2743"/>
    <w:multiLevelType w:val="hybridMultilevel"/>
    <w:tmpl w:val="B87E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38828">
    <w:abstractNumId w:val="7"/>
  </w:num>
  <w:num w:numId="2" w16cid:durableId="1670475683">
    <w:abstractNumId w:val="3"/>
  </w:num>
  <w:num w:numId="3" w16cid:durableId="315233631">
    <w:abstractNumId w:val="4"/>
  </w:num>
  <w:num w:numId="4" w16cid:durableId="286548176">
    <w:abstractNumId w:val="5"/>
  </w:num>
  <w:num w:numId="5" w16cid:durableId="476842972">
    <w:abstractNumId w:val="6"/>
  </w:num>
  <w:num w:numId="6" w16cid:durableId="1659378107">
    <w:abstractNumId w:val="9"/>
  </w:num>
  <w:num w:numId="7" w16cid:durableId="991445441">
    <w:abstractNumId w:val="1"/>
  </w:num>
  <w:num w:numId="8" w16cid:durableId="458843439">
    <w:abstractNumId w:val="2"/>
  </w:num>
  <w:num w:numId="9" w16cid:durableId="498623544">
    <w:abstractNumId w:val="8"/>
  </w:num>
  <w:num w:numId="10" w16cid:durableId="163204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8E4"/>
    <w:rsid w:val="0004468A"/>
    <w:rsid w:val="000564F0"/>
    <w:rsid w:val="000E5076"/>
    <w:rsid w:val="00123879"/>
    <w:rsid w:val="00167E5D"/>
    <w:rsid w:val="001B5C4E"/>
    <w:rsid w:val="001B5E85"/>
    <w:rsid w:val="001C07F1"/>
    <w:rsid w:val="00217A98"/>
    <w:rsid w:val="00222F03"/>
    <w:rsid w:val="002251A2"/>
    <w:rsid w:val="00232175"/>
    <w:rsid w:val="002A346F"/>
    <w:rsid w:val="002F4786"/>
    <w:rsid w:val="002F5FAF"/>
    <w:rsid w:val="002F7492"/>
    <w:rsid w:val="00316E2A"/>
    <w:rsid w:val="003170B6"/>
    <w:rsid w:val="00321287"/>
    <w:rsid w:val="00333C26"/>
    <w:rsid w:val="0035546A"/>
    <w:rsid w:val="00372F53"/>
    <w:rsid w:val="003775EC"/>
    <w:rsid w:val="003F410C"/>
    <w:rsid w:val="003F55A0"/>
    <w:rsid w:val="0042534C"/>
    <w:rsid w:val="00440748"/>
    <w:rsid w:val="00496DB3"/>
    <w:rsid w:val="004E4012"/>
    <w:rsid w:val="004F0E30"/>
    <w:rsid w:val="004F28E4"/>
    <w:rsid w:val="00516092"/>
    <w:rsid w:val="00522314"/>
    <w:rsid w:val="00530D76"/>
    <w:rsid w:val="005537AA"/>
    <w:rsid w:val="00557AB8"/>
    <w:rsid w:val="0058180A"/>
    <w:rsid w:val="00595C0B"/>
    <w:rsid w:val="005A4B99"/>
    <w:rsid w:val="005B29B0"/>
    <w:rsid w:val="00671885"/>
    <w:rsid w:val="006D7140"/>
    <w:rsid w:val="0072339D"/>
    <w:rsid w:val="007A1E03"/>
    <w:rsid w:val="007A6C7B"/>
    <w:rsid w:val="007B552F"/>
    <w:rsid w:val="007D0176"/>
    <w:rsid w:val="007D2E60"/>
    <w:rsid w:val="007D52F1"/>
    <w:rsid w:val="00804452"/>
    <w:rsid w:val="0081451F"/>
    <w:rsid w:val="00821095"/>
    <w:rsid w:val="0088459E"/>
    <w:rsid w:val="008B1969"/>
    <w:rsid w:val="008B4A25"/>
    <w:rsid w:val="008B6C5F"/>
    <w:rsid w:val="009061EA"/>
    <w:rsid w:val="00944D66"/>
    <w:rsid w:val="009574F6"/>
    <w:rsid w:val="00960B8D"/>
    <w:rsid w:val="0098700C"/>
    <w:rsid w:val="009948CB"/>
    <w:rsid w:val="009A1DCE"/>
    <w:rsid w:val="009A73EA"/>
    <w:rsid w:val="009D0870"/>
    <w:rsid w:val="009E4C9F"/>
    <w:rsid w:val="009F03FF"/>
    <w:rsid w:val="00A3684A"/>
    <w:rsid w:val="00A4468D"/>
    <w:rsid w:val="00A47DF5"/>
    <w:rsid w:val="00A52A88"/>
    <w:rsid w:val="00A5534E"/>
    <w:rsid w:val="00A63B3A"/>
    <w:rsid w:val="00A671E7"/>
    <w:rsid w:val="00A90B0E"/>
    <w:rsid w:val="00B00CF4"/>
    <w:rsid w:val="00B145AF"/>
    <w:rsid w:val="00B642C9"/>
    <w:rsid w:val="00B73C41"/>
    <w:rsid w:val="00B768D3"/>
    <w:rsid w:val="00B862D8"/>
    <w:rsid w:val="00BD2C61"/>
    <w:rsid w:val="00BE32E1"/>
    <w:rsid w:val="00BE4620"/>
    <w:rsid w:val="00C05193"/>
    <w:rsid w:val="00C91C2B"/>
    <w:rsid w:val="00CC2292"/>
    <w:rsid w:val="00CC69F8"/>
    <w:rsid w:val="00CF0DD4"/>
    <w:rsid w:val="00D03C37"/>
    <w:rsid w:val="00D37F12"/>
    <w:rsid w:val="00D46026"/>
    <w:rsid w:val="00D51893"/>
    <w:rsid w:val="00D77769"/>
    <w:rsid w:val="00D841E3"/>
    <w:rsid w:val="00D91299"/>
    <w:rsid w:val="00DA5373"/>
    <w:rsid w:val="00DB1A69"/>
    <w:rsid w:val="00DF1504"/>
    <w:rsid w:val="00E0750F"/>
    <w:rsid w:val="00E25A89"/>
    <w:rsid w:val="00E35FFD"/>
    <w:rsid w:val="00E84C09"/>
    <w:rsid w:val="00EB46A2"/>
    <w:rsid w:val="00EE4515"/>
    <w:rsid w:val="00EF5C57"/>
    <w:rsid w:val="00EF769D"/>
    <w:rsid w:val="00F22D16"/>
    <w:rsid w:val="00F52B24"/>
    <w:rsid w:val="00F73502"/>
    <w:rsid w:val="00FD0910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7DCB"/>
  <w15:docId w15:val="{7FA50BD3-74E2-456F-B841-95C6A9C8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E85"/>
    <w:pPr>
      <w:keepNext/>
      <w:keepLines/>
      <w:spacing w:before="480" w:after="0" w:line="259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6C4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655F5E"/>
    <w:rPr>
      <w:color w:val="0000FF" w:themeColor="hyperlink"/>
      <w:u w:val="single"/>
    </w:rPr>
  </w:style>
  <w:style w:type="character" w:customStyle="1" w:styleId="teksttreci2">
    <w:name w:val="teksttreci2"/>
    <w:basedOn w:val="Domylnaczcionkaakapitu"/>
    <w:qFormat/>
    <w:rsid w:val="0056090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imSun" w:cs="Times New Roman"/>
    </w:rPr>
  </w:style>
  <w:style w:type="character" w:customStyle="1" w:styleId="ListLabel5">
    <w:name w:val="ListLabel 5"/>
    <w:qFormat/>
    <w:rPr>
      <w:rFonts w:ascii="Times New Roman" w:hAnsi="Times New Roman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color w:val="000000" w:themeColor="text1"/>
      <w:sz w:val="20"/>
      <w:szCs w:val="20"/>
    </w:rPr>
  </w:style>
  <w:style w:type="character" w:customStyle="1" w:styleId="ListLabel36">
    <w:name w:val="ListLabel 36"/>
    <w:qFormat/>
    <w:rPr>
      <w:rFonts w:ascii="Times New Roman" w:hAnsi="Times New Roman"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Symbol"/>
      <w:sz w:val="20"/>
    </w:rPr>
  </w:style>
  <w:style w:type="character" w:customStyle="1" w:styleId="ListLabel39">
    <w:name w:val="ListLabel 39"/>
    <w:qFormat/>
    <w:rPr>
      <w:rFonts w:cs="Symbol"/>
      <w:sz w:val="20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Symbol"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color w:val="000000" w:themeColor="text1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western">
    <w:name w:val="western"/>
    <w:basedOn w:val="Normalny"/>
    <w:qFormat/>
    <w:rsid w:val="007D6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55F5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609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1">
    <w:name w:val="tytu1"/>
    <w:basedOn w:val="Normalny"/>
    <w:qFormat/>
    <w:rsid w:val="005609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ny"/>
    <w:qFormat/>
    <w:rsid w:val="005609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B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5E85"/>
    <w:rPr>
      <w:rFonts w:ascii="Liberation Sans" w:eastAsia="Microsoft YaHei" w:hAnsi="Liberation Sans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B5E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E85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EF769D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6D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140"/>
    <w:rPr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1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1C07F1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">
    <w:name w:val="tojvnm2t"/>
    <w:basedOn w:val="Domylnaczcionkaakapitu"/>
    <w:rsid w:val="0099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formatyka-serw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DD407-00D6-47C1-8224-3732B491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Mariusz Kończak</cp:lastModifiedBy>
  <cp:revision>17</cp:revision>
  <cp:lastPrinted>2022-04-08T07:49:00Z</cp:lastPrinted>
  <dcterms:created xsi:type="dcterms:W3CDTF">2022-04-14T05:23:00Z</dcterms:created>
  <dcterms:modified xsi:type="dcterms:W3CDTF">2025-04-25T09:10:00Z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